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D79A5" w14:textId="17959A46" w:rsidR="000020C0" w:rsidRPr="00212027" w:rsidRDefault="000020C0" w:rsidP="000020C0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212027">
        <w:rPr>
          <w:rFonts w:eastAsia="Calibri" w:cs="Calibri"/>
          <w:b/>
          <w:bCs/>
          <w:color w:val="000000" w:themeColor="text1"/>
        </w:rPr>
        <w:t xml:space="preserve">Załącznik nr 1 do zapytania </w:t>
      </w:r>
      <w:r w:rsidRPr="00212027">
        <w:rPr>
          <w:rFonts w:eastAsia="Calibri" w:cs="Calibri"/>
          <w:b/>
          <w:bCs/>
          <w:color w:val="000000" w:themeColor="text1"/>
        </w:rPr>
        <w:t>ofertowego</w:t>
      </w:r>
      <w:r>
        <w:rPr>
          <w:rFonts w:eastAsia="Calibri" w:cs="Calibri"/>
          <w:b/>
          <w:bCs/>
          <w:color w:val="000000" w:themeColor="text1"/>
        </w:rPr>
        <w:t xml:space="preserve"> nr</w:t>
      </w:r>
      <w:r w:rsidR="00E97CE2">
        <w:rPr>
          <w:rFonts w:eastAsia="Calibri" w:cs="Calibri"/>
          <w:b/>
          <w:bCs/>
          <w:color w:val="000000" w:themeColor="text1"/>
        </w:rPr>
        <w:t xml:space="preserve"> </w:t>
      </w:r>
      <w:r w:rsidR="0071585F">
        <w:rPr>
          <w:rFonts w:eastAsia="Calibri" w:cs="Calibri"/>
          <w:b/>
          <w:bCs/>
          <w:color w:val="000000" w:themeColor="text1"/>
        </w:rPr>
        <w:t>1</w:t>
      </w:r>
      <w:r w:rsidR="00CA0B21">
        <w:rPr>
          <w:rFonts w:eastAsia="Calibri" w:cs="Calibri"/>
          <w:b/>
          <w:bCs/>
          <w:color w:val="000000" w:themeColor="text1"/>
        </w:rPr>
        <w:t>2</w:t>
      </w:r>
      <w:r w:rsidR="0071585F">
        <w:rPr>
          <w:rFonts w:eastAsia="Calibri" w:cs="Calibri"/>
          <w:b/>
          <w:bCs/>
          <w:color w:val="000000" w:themeColor="text1"/>
        </w:rPr>
        <w:t>/2026/KPO/OK</w:t>
      </w:r>
      <w:r>
        <w:rPr>
          <w:rFonts w:eastAsia="Calibri" w:cs="Calibri"/>
          <w:b/>
          <w:bCs/>
          <w:color w:val="000000" w:themeColor="text1"/>
        </w:rPr>
        <w:t>–</w:t>
      </w:r>
      <w:r w:rsidRPr="00212027">
        <w:rPr>
          <w:rFonts w:eastAsia="Calibri" w:cs="Calibri"/>
          <w:b/>
          <w:bCs/>
          <w:color w:val="000000" w:themeColor="text1"/>
        </w:rPr>
        <w:t xml:space="preserve"> Szczegółowy </w:t>
      </w:r>
      <w:r w:rsidRPr="00212027">
        <w:rPr>
          <w:rFonts w:eastAsia="Calibri" w:cs="Calibri"/>
          <w:b/>
          <w:bCs/>
          <w:color w:val="000000" w:themeColor="text1"/>
        </w:rPr>
        <w:t>opis przedmiotu zamówienia (SOPZ)</w:t>
      </w:r>
    </w:p>
    <w:p w14:paraId="36006C29" w14:textId="77777777" w:rsidR="000020C0" w:rsidRPr="00212027" w:rsidRDefault="000020C0" w:rsidP="000020C0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212027">
        <w:rPr>
          <w:rFonts w:eastAsia="Calibri" w:cs="Calibri"/>
          <w:b/>
          <w:bCs/>
          <w:color w:val="000000" w:themeColor="text1"/>
        </w:rPr>
        <w:t>Załącznik nr 1 do Oferty</w:t>
      </w:r>
    </w:p>
    <w:p w14:paraId="11DD3FD6" w14:textId="77777777" w:rsidR="006E7A12" w:rsidRPr="00AB4DD7" w:rsidRDefault="006E7A12" w:rsidP="006E7A12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3D08DDA9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 xml:space="preserve">LUX MED Onkologia </w:t>
      </w:r>
      <w:r w:rsidR="000020C0">
        <w:rPr>
          <w:rFonts w:eastAsia="Calibri" w:cstheme="minorHAnsi"/>
          <w:iCs/>
        </w:rPr>
        <w:t>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5B2340A4" w14:textId="77777777" w:rsidR="005016F0" w:rsidRPr="00AB4DD7" w:rsidRDefault="005016F0" w:rsidP="00EE33B0">
      <w:pPr>
        <w:spacing w:after="0" w:line="240" w:lineRule="auto"/>
        <w:rPr>
          <w:rFonts w:eastAsia="Calibri" w:cs="Calibri"/>
          <w:color w:val="000000" w:themeColor="text1"/>
        </w:rPr>
      </w:pPr>
    </w:p>
    <w:p w14:paraId="1EDCAA4F" w14:textId="77777777" w:rsidR="006E7A12" w:rsidRPr="00AB4DD7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172DF31E" w14:textId="77777777" w:rsidR="006E7A12" w:rsidRPr="00AB4DD7" w:rsidRDefault="006E7A12" w:rsidP="006E7A12"/>
    <w:p w14:paraId="23107DEF" w14:textId="77777777" w:rsidR="00C179CA" w:rsidRPr="00AB4DD7" w:rsidRDefault="00C179CA" w:rsidP="006E7A12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14:paraId="0C931835" w14:textId="07FF83D6" w:rsidR="001D41F8" w:rsidRPr="00B7418D" w:rsidRDefault="001D41F8" w:rsidP="001D41F8">
      <w:pPr>
        <w:spacing w:after="0" w:line="240" w:lineRule="auto"/>
        <w:rPr>
          <w:rFonts w:cs="Tahoma"/>
          <w:color w:val="000000" w:themeColor="text1"/>
          <w:highlight w:val="yellow"/>
        </w:rPr>
      </w:pPr>
      <w:r w:rsidRPr="00AB4DD7">
        <w:rPr>
          <w:rFonts w:cs="Tahoma"/>
          <w:color w:val="000000" w:themeColor="text1"/>
          <w:u w:val="single"/>
        </w:rPr>
        <w:t>Przedmiot zamówienia</w:t>
      </w:r>
      <w:r w:rsidRPr="00AB4DD7">
        <w:rPr>
          <w:rFonts w:cs="Tahoma"/>
          <w:color w:val="000000" w:themeColor="text1"/>
        </w:rPr>
        <w:t xml:space="preserve"> – </w:t>
      </w:r>
      <w:r w:rsidR="00B437A2" w:rsidRPr="00B437A2">
        <w:rPr>
          <w:rFonts w:cs="Tahoma"/>
          <w:b/>
          <w:color w:val="000000" w:themeColor="text1"/>
        </w:rPr>
        <w:t>Łóżko elektryczne do Intensywnej terapii</w:t>
      </w:r>
      <w:r w:rsidR="000020C0">
        <w:rPr>
          <w:rFonts w:cs="Tahoma"/>
          <w:b/>
          <w:color w:val="000000" w:themeColor="text1"/>
        </w:rPr>
        <w:t xml:space="preserve"> (</w:t>
      </w:r>
      <w:r w:rsidR="00E97CE2">
        <w:rPr>
          <w:rFonts w:cs="Tahoma"/>
          <w:b/>
          <w:color w:val="000000" w:themeColor="text1"/>
        </w:rPr>
        <w:t xml:space="preserve">4 </w:t>
      </w:r>
      <w:r w:rsidR="000020C0">
        <w:rPr>
          <w:rFonts w:cs="Tahoma"/>
          <w:b/>
          <w:color w:val="000000" w:themeColor="text1"/>
        </w:rPr>
        <w:t>sztuk</w:t>
      </w:r>
      <w:r w:rsidR="00E97CE2">
        <w:rPr>
          <w:rFonts w:cs="Tahoma"/>
          <w:b/>
          <w:color w:val="000000" w:themeColor="text1"/>
        </w:rPr>
        <w:t>i</w:t>
      </w:r>
      <w:r w:rsidR="000020C0">
        <w:rPr>
          <w:rFonts w:cs="Tahoma"/>
          <w:b/>
          <w:color w:val="000000" w:themeColor="text1"/>
        </w:rPr>
        <w:t>)</w:t>
      </w:r>
    </w:p>
    <w:p w14:paraId="4D800DCA" w14:textId="77777777" w:rsidR="00AB4DD7" w:rsidRDefault="00AB4DD7" w:rsidP="006E7A12">
      <w:pPr>
        <w:spacing w:after="0" w:line="240" w:lineRule="auto"/>
        <w:rPr>
          <w:rFonts w:cs="Tahoma"/>
          <w:color w:val="000000" w:themeColor="text1"/>
        </w:rPr>
      </w:pPr>
    </w:p>
    <w:p w14:paraId="0B133053" w14:textId="58504A7C" w:rsidR="008F5C3B" w:rsidRDefault="008F5C3B" w:rsidP="008F5C3B">
      <w:pPr>
        <w:pStyle w:val="Bezodstpw"/>
        <w:spacing w:before="120"/>
        <w:contextualSpacing/>
        <w:rPr>
          <w:rFonts w:eastAsia="Calibri" w:cs="Calibri"/>
          <w:color w:val="000000" w:themeColor="text1"/>
        </w:rPr>
      </w:pPr>
      <w:r w:rsidRPr="566C831A">
        <w:rPr>
          <w:rFonts w:eastAsia="Calibri" w:cs="Calibri"/>
          <w:color w:val="000000" w:themeColor="text1"/>
        </w:rPr>
        <w:t xml:space="preserve">wraz z wymienionymi wymaganiami widniejącymi w pkt </w:t>
      </w:r>
      <w:r w:rsidR="000020C0">
        <w:rPr>
          <w:rFonts w:eastAsia="Calibri" w:cs="Calibri"/>
          <w:color w:val="000000" w:themeColor="text1"/>
        </w:rPr>
        <w:t>3</w:t>
      </w:r>
      <w:r w:rsidRPr="566C831A">
        <w:rPr>
          <w:rFonts w:eastAsia="Calibri" w:cs="Calibri"/>
          <w:color w:val="000000" w:themeColor="text1"/>
        </w:rPr>
        <w:t>. Zapytania ofertowego oraz</w:t>
      </w:r>
      <w:r w:rsidRPr="566C831A">
        <w:rPr>
          <w:rFonts w:eastAsia="Calibri" w:cs="Calibri"/>
          <w:b/>
          <w:bCs/>
          <w:color w:val="000000" w:themeColor="text1"/>
        </w:rPr>
        <w:t xml:space="preserve"> </w:t>
      </w:r>
      <w:r w:rsidRPr="566C831A">
        <w:rPr>
          <w:rFonts w:eastAsia="Calibri" w:cs="Calibri"/>
          <w:color w:val="000000" w:themeColor="text1"/>
        </w:rPr>
        <w:t>spełniającego wskazane poniżej OBLIGATORYJNE które są minimalnymi wymaganiami parametrów technicznych.</w:t>
      </w:r>
    </w:p>
    <w:p w14:paraId="7A31A143" w14:textId="77777777" w:rsidR="008F5C3B" w:rsidRDefault="008F5C3B" w:rsidP="008F5C3B">
      <w:pPr>
        <w:pStyle w:val="Bezodstpw"/>
        <w:spacing w:before="120"/>
        <w:contextualSpacing/>
        <w:rPr>
          <w:rFonts w:eastAsia="Calibri" w:cs="Calibri"/>
          <w:color w:val="000000" w:themeColor="text1"/>
        </w:rPr>
      </w:pPr>
    </w:p>
    <w:p w14:paraId="066EEAA7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Opis kolumn tabeli – Instrukcja dla Wykonawcy</w:t>
      </w:r>
    </w:p>
    <w:p w14:paraId="682CB94B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16CD6E08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1. Lp.</w:t>
      </w:r>
    </w:p>
    <w:p w14:paraId="6202DF14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Numer porządkowy parametru.</w:t>
      </w:r>
    </w:p>
    <w:p w14:paraId="2334E89F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2. PARAMETRY WYMAGANE</w:t>
      </w:r>
    </w:p>
    <w:p w14:paraId="3FCCD3E2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Określa:</w:t>
      </w:r>
    </w:p>
    <w:p w14:paraId="2FE960D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minimalne wymagania techniczne, które muszą zostać spełnione przez oferowany sprzęt oraz</w:t>
      </w:r>
    </w:p>
    <w:p w14:paraId="2733F1FE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obowiązkowe informacje identyfikujące oferowany sprzęt, tj.:</w:t>
      </w:r>
    </w:p>
    <w:p w14:paraId="0ED75C5E" w14:textId="00DFBEC4" w:rsidR="008F5C3B" w:rsidRDefault="008F5C3B" w:rsidP="008F5C3B">
      <w:pPr>
        <w:spacing w:after="0"/>
        <w:ind w:left="708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Producent oferowanego sprzętu</w:t>
      </w:r>
      <w:r w:rsidR="006B3378">
        <w:rPr>
          <w:rFonts w:ascii="Aptos" w:eastAsia="Aptos" w:hAnsi="Aptos" w:cs="Aptos"/>
        </w:rPr>
        <w:t>,</w:t>
      </w:r>
    </w:p>
    <w:p w14:paraId="76FF3360" w14:textId="5EB3B546" w:rsidR="008F5C3B" w:rsidRDefault="008F5C3B" w:rsidP="008F5C3B">
      <w:pPr>
        <w:spacing w:after="0"/>
        <w:ind w:left="708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Model oferowanego sprzętu</w:t>
      </w:r>
      <w:r w:rsidR="006B3378">
        <w:rPr>
          <w:rFonts w:ascii="Aptos" w:eastAsia="Aptos" w:hAnsi="Aptos" w:cs="Aptos"/>
        </w:rPr>
        <w:t>.</w:t>
      </w:r>
    </w:p>
    <w:p w14:paraId="2113BD3B" w14:textId="77777777" w:rsidR="006B3378" w:rsidRDefault="006B3378" w:rsidP="008F5C3B">
      <w:pPr>
        <w:spacing w:after="0"/>
        <w:ind w:left="708"/>
        <w:contextualSpacing/>
        <w:rPr>
          <w:rFonts w:ascii="Aptos" w:eastAsia="Aptos" w:hAnsi="Aptos" w:cs="Aptos"/>
        </w:rPr>
      </w:pPr>
    </w:p>
    <w:p w14:paraId="3762D0A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3. WARTOŚĆ WYMAGANA</w:t>
      </w:r>
    </w:p>
    <w:p w14:paraId="64EC5EC7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Określa sposób potwierdzenia spełnienia danego parametru:</w:t>
      </w:r>
      <w:r>
        <w:br/>
      </w:r>
      <w:r w:rsidRPr="566C831A">
        <w:rPr>
          <w:rFonts w:ascii="Aptos" w:eastAsia="Aptos" w:hAnsi="Aptos" w:cs="Aptos"/>
        </w:rPr>
        <w:t xml:space="preserve"> – TAK – parametr obowiązkowy (minimalny), wymagany do spełnienia.</w:t>
      </w:r>
      <w:r>
        <w:br/>
      </w:r>
      <w:r w:rsidRPr="566C831A">
        <w:rPr>
          <w:rFonts w:ascii="Aptos" w:eastAsia="Aptos" w:hAnsi="Aptos" w:cs="Aptos"/>
        </w:rPr>
        <w:t xml:space="preserve"> – TAK, podać ... – parametr obowiązkowy (minimalny), wymagany do spełnienia i opisania wartości.</w:t>
      </w:r>
      <w:r>
        <w:br/>
      </w:r>
      <w:r w:rsidRPr="566C831A">
        <w:rPr>
          <w:rFonts w:ascii="Aptos" w:eastAsia="Aptos" w:hAnsi="Aptos" w:cs="Aptos"/>
        </w:rPr>
        <w:t xml:space="preserve"> 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5AFCE1A4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</w:t>
      </w:r>
      <w:r>
        <w:rPr>
          <w:rFonts w:ascii="Aptos" w:eastAsia="Aptos" w:hAnsi="Aptos" w:cs="Aptos"/>
        </w:rPr>
        <w:t>ak spełnienia tego parametru, wpisanie słowa „NIE”</w:t>
      </w:r>
      <w:r w:rsidRPr="566C831A">
        <w:rPr>
          <w:rFonts w:ascii="Aptos" w:eastAsia="Aptos" w:hAnsi="Aptos" w:cs="Aptos"/>
        </w:rPr>
        <w:t xml:space="preserve"> lub pozostawienie pustego pola spowoduje nieprzyznanie</w:t>
      </w:r>
      <w:r>
        <w:rPr>
          <w:rFonts w:ascii="Aptos" w:eastAsia="Aptos" w:hAnsi="Aptos" w:cs="Aptos"/>
        </w:rPr>
        <w:t>m</w:t>
      </w:r>
      <w:r w:rsidRPr="566C831A">
        <w:rPr>
          <w:rFonts w:ascii="Aptos" w:eastAsia="Aptos" w:hAnsi="Aptos" w:cs="Aptos"/>
        </w:rPr>
        <w:t xml:space="preserve"> punktów, ale nie skutkuje odrzuceniem oferty.</w:t>
      </w:r>
    </w:p>
    <w:p w14:paraId="3269394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09C642F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UWAGA: Wykonawca zobowiązany jest do podania wartości parametrów w jednostkach wskazanych w opisie danego parametru.</w:t>
      </w:r>
    </w:p>
    <w:p w14:paraId="6769E4B9" w14:textId="77777777" w:rsidR="006B3378" w:rsidRDefault="006B3378" w:rsidP="008F5C3B">
      <w:pPr>
        <w:spacing w:after="0"/>
        <w:contextualSpacing/>
        <w:rPr>
          <w:rFonts w:ascii="Aptos" w:eastAsia="Aptos" w:hAnsi="Aptos" w:cs="Aptos"/>
        </w:rPr>
      </w:pPr>
    </w:p>
    <w:p w14:paraId="1602C03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4. MIEJSCE NA INFORMACJE SPRZEDAJĄCEGO</w:t>
      </w:r>
    </w:p>
    <w:p w14:paraId="0295AFD8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Wykonawca zobowiązany jest wpisać w tej kolumnie:</w:t>
      </w:r>
    </w:p>
    <w:p w14:paraId="4387901D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– dla potwierdzenia spełnienia parametru minimalnego lub podania wymaganej informacji identyfikacyjnej.</w:t>
      </w:r>
    </w:p>
    <w:p w14:paraId="42B08D8A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oraz podać wartość lub dane – jeżeli w kolumnie „WARTOŚĆ WYMAGANA” wskazano „podać”.</w:t>
      </w:r>
    </w:p>
    <w:p w14:paraId="0A32D249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TAK / NIE oraz podać wartość – w przypadku parametrów fakultatywnych.</w:t>
      </w:r>
    </w:p>
    <w:p w14:paraId="5AB9E44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Pozostawienie pustego pola lub wpisanie „NIE” dla parametrów obowiązkowych skutkuje odrzuceniem oferty.</w:t>
      </w:r>
    </w:p>
    <w:p w14:paraId="2876721F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Brak wpisu lub wpisanie „NIE” dla parametrów fakultatywnych spowoduje nieprzyznanie punktów, ale nie spowoduje odrzucenia oferty.</w:t>
      </w:r>
    </w:p>
    <w:p w14:paraId="518CB443" w14:textId="77777777" w:rsidR="006B3378" w:rsidRDefault="006B3378" w:rsidP="008F5C3B">
      <w:pPr>
        <w:spacing w:after="0"/>
        <w:contextualSpacing/>
        <w:rPr>
          <w:rFonts w:ascii="Aptos" w:eastAsia="Aptos" w:hAnsi="Aptos" w:cs="Aptos"/>
        </w:rPr>
      </w:pPr>
    </w:p>
    <w:p w14:paraId="6304E74D" w14:textId="77777777" w:rsidR="008F5C3B" w:rsidRDefault="008F5C3B" w:rsidP="008F5C3B">
      <w:pPr>
        <w:spacing w:after="0"/>
        <w:contextualSpacing/>
        <w:rPr>
          <w:rFonts w:ascii="Aptos" w:eastAsia="Aptos" w:hAnsi="Aptos" w:cs="Aptos"/>
          <w:b/>
          <w:bCs/>
        </w:rPr>
      </w:pPr>
      <w:r w:rsidRPr="566C831A">
        <w:rPr>
          <w:rFonts w:ascii="Aptos" w:eastAsia="Aptos" w:hAnsi="Aptos" w:cs="Aptos"/>
          <w:b/>
          <w:bCs/>
        </w:rPr>
        <w:t>5. ZASADY PRZYZNAWANIA PUNKTÓW / INFORMACJA O PUNKTACJI</w:t>
      </w:r>
    </w:p>
    <w:p w14:paraId="4E2A5F38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4A93D6E9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Dla parametrów niepunktowanych – w tej kolumnie znajduje się informacja „nie dotyczy N/D” lub „bez punktacji”.</w:t>
      </w:r>
    </w:p>
    <w:p w14:paraId="24A8943E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– Dla parametrów punktowanych – w tej kolumnie podane są szczegółowe z</w:t>
      </w:r>
      <w:r>
        <w:rPr>
          <w:rFonts w:ascii="Aptos" w:eastAsia="Aptos" w:hAnsi="Aptos" w:cs="Aptos"/>
        </w:rPr>
        <w:t>asady przyznawania punktów (</w:t>
      </w:r>
      <w:r w:rsidRPr="566C831A">
        <w:rPr>
          <w:rFonts w:ascii="Aptos" w:eastAsia="Aptos" w:hAnsi="Aptos" w:cs="Aptos"/>
        </w:rPr>
        <w:t>przedziały wartości i odpowiadające im punkty), np.:</w:t>
      </w:r>
    </w:p>
    <w:p w14:paraId="724BE211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24 miesiące – 0 pkt</w:t>
      </w:r>
      <w:r>
        <w:br/>
      </w:r>
      <w:r w:rsidRPr="566C831A">
        <w:rPr>
          <w:rFonts w:ascii="Aptos" w:eastAsia="Aptos" w:hAnsi="Aptos" w:cs="Aptos"/>
        </w:rPr>
        <w:t>25–26 miesięcy – 2 pkt</w:t>
      </w:r>
      <w:r>
        <w:br/>
      </w:r>
      <w:r w:rsidRPr="566C831A">
        <w:rPr>
          <w:rFonts w:ascii="Aptos" w:eastAsia="Aptos" w:hAnsi="Aptos" w:cs="Aptos"/>
        </w:rPr>
        <w:t>&gt; 21 l/s – 10 pkt</w:t>
      </w:r>
    </w:p>
    <w:p w14:paraId="642C9452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1D42E83B" w14:textId="77777777" w:rsidR="008F5C3B" w:rsidRDefault="008F5C3B" w:rsidP="008F5C3B">
      <w:pPr>
        <w:spacing w:after="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2AD3DC21" w14:textId="60DD7B79" w:rsidR="006B3378" w:rsidRDefault="008F5C3B" w:rsidP="008F5C3B">
      <w:pPr>
        <w:spacing w:before="120"/>
        <w:contextualSpacing/>
        <w:rPr>
          <w:rFonts w:ascii="Aptos" w:eastAsia="Aptos" w:hAnsi="Aptos" w:cs="Aptos"/>
        </w:rPr>
      </w:pPr>
      <w:r w:rsidRPr="566C831A">
        <w:rPr>
          <w:rFonts w:ascii="Aptos" w:eastAsia="Aptos" w:hAnsi="Aptos" w:cs="Aptos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2BD6CE2A" w14:textId="77777777" w:rsidR="006B3378" w:rsidRDefault="006B3378">
      <w:pPr>
        <w:spacing w:after="160" w:line="278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br w:type="page"/>
      </w: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134"/>
        <w:gridCol w:w="5140"/>
        <w:gridCol w:w="2087"/>
        <w:gridCol w:w="3210"/>
        <w:gridCol w:w="3437"/>
      </w:tblGrid>
      <w:tr w:rsidR="001D41F8" w:rsidRPr="00AB4DD7" w14:paraId="6647C9ED" w14:textId="77777777" w:rsidTr="00296517">
        <w:trPr>
          <w:trHeight w:val="770"/>
        </w:trPr>
        <w:tc>
          <w:tcPr>
            <w:tcW w:w="1134" w:type="dxa"/>
            <w:vAlign w:val="center"/>
          </w:tcPr>
          <w:p w14:paraId="7D6BE1C2" w14:textId="654925F0" w:rsidR="001D41F8" w:rsidRPr="00AB4DD7" w:rsidRDefault="001D41F8" w:rsidP="009A20C8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AB4DD7">
              <w:rPr>
                <w:rFonts w:cstheme="minorHAnsi"/>
                <w:b/>
                <w:bCs/>
              </w:rPr>
              <w:lastRenderedPageBreak/>
              <w:t>Lp.</w:t>
            </w:r>
          </w:p>
        </w:tc>
        <w:tc>
          <w:tcPr>
            <w:tcW w:w="5140" w:type="dxa"/>
            <w:vAlign w:val="center"/>
          </w:tcPr>
          <w:p w14:paraId="2EC0D201" w14:textId="77777777" w:rsidR="001D41F8" w:rsidRPr="00AB4DD7" w:rsidRDefault="001D41F8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2087" w:type="dxa"/>
            <w:vAlign w:val="center"/>
          </w:tcPr>
          <w:p w14:paraId="36453406" w14:textId="623099CD" w:rsidR="001D41F8" w:rsidRPr="00AB4DD7" w:rsidRDefault="006B3378" w:rsidP="009A20C8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210" w:type="dxa"/>
            <w:vAlign w:val="center"/>
          </w:tcPr>
          <w:p w14:paraId="6ADF7E04" w14:textId="1A45EBFD" w:rsidR="001D41F8" w:rsidRPr="00B02966" w:rsidRDefault="2A0B2773" w:rsidP="009A20C8">
            <w:pPr>
              <w:spacing w:after="0" w:line="240" w:lineRule="auto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427E5C82">
              <w:rPr>
                <w:rFonts w:ascii="Aptos" w:eastAsia="Aptos" w:hAnsi="Aptos" w:cs="Aptos"/>
                <w:b/>
                <w:bCs/>
                <w:color w:val="000000" w:themeColor="text1"/>
              </w:rPr>
              <w:t>MIEJSCE NA INFORMACJE SPRZEDAJĄCEGO</w:t>
            </w:r>
          </w:p>
          <w:p w14:paraId="7965C410" w14:textId="6FFD79AF" w:rsidR="001D41F8" w:rsidRPr="006B3378" w:rsidRDefault="2A0B2773" w:rsidP="009A20C8">
            <w:pPr>
              <w:spacing w:after="0" w:line="240" w:lineRule="auto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427E5C82">
              <w:rPr>
                <w:rFonts w:ascii="Aptos" w:eastAsia="Aptos" w:hAnsi="Aptos" w:cs="Aptos"/>
                <w:color w:val="000000" w:themeColor="text1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437" w:type="dxa"/>
            <w:vAlign w:val="center"/>
          </w:tcPr>
          <w:p w14:paraId="501F9299" w14:textId="077AF8A5" w:rsidR="001D41F8" w:rsidRPr="006B3378" w:rsidRDefault="52FEEFAC" w:rsidP="009A20C8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 w:rsidRPr="75E02DAD">
              <w:rPr>
                <w:rFonts w:ascii="Aptos" w:eastAsia="Aptos" w:hAnsi="Aptos" w:cs="Aptos"/>
                <w:b/>
                <w:bCs/>
                <w:color w:val="000000" w:themeColor="text1"/>
              </w:rPr>
              <w:t>ZASADY PRZYZNAWANIA PUNKTÓW / INFORMACJA O PUNKTACJI</w:t>
            </w:r>
          </w:p>
        </w:tc>
      </w:tr>
      <w:tr w:rsidR="001D41F8" w:rsidRPr="00AB4DD7" w14:paraId="72E77AEA" w14:textId="77777777" w:rsidTr="00296517">
        <w:trPr>
          <w:trHeight w:val="389"/>
        </w:trPr>
        <w:tc>
          <w:tcPr>
            <w:tcW w:w="1134" w:type="dxa"/>
          </w:tcPr>
          <w:p w14:paraId="6B1A7AD6" w14:textId="77777777" w:rsidR="001D41F8" w:rsidRPr="00AB4DD7" w:rsidRDefault="001D41F8" w:rsidP="009A20C8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437" w:type="dxa"/>
            <w:gridSpan w:val="3"/>
          </w:tcPr>
          <w:p w14:paraId="71E7599A" w14:textId="5CE9E307" w:rsidR="001D41F8" w:rsidRPr="00B7418D" w:rsidRDefault="00B437A2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 w:rsidRPr="00B437A2">
              <w:rPr>
                <w:rFonts w:cs="Tahoma"/>
                <w:b/>
                <w:color w:val="000000" w:themeColor="text1"/>
              </w:rPr>
              <w:t xml:space="preserve">Łóżko elektryczne do Intensywnej terapii </w:t>
            </w:r>
          </w:p>
        </w:tc>
        <w:tc>
          <w:tcPr>
            <w:tcW w:w="3437" w:type="dxa"/>
          </w:tcPr>
          <w:p w14:paraId="53655E82" w14:textId="77777777" w:rsidR="001D41F8" w:rsidRPr="00AB4DD7" w:rsidRDefault="001D41F8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1D41F8" w:rsidRPr="00282E0F" w14:paraId="7E175C98" w14:textId="77777777" w:rsidTr="00296517">
        <w:tc>
          <w:tcPr>
            <w:tcW w:w="1134" w:type="dxa"/>
            <w:vAlign w:val="center"/>
          </w:tcPr>
          <w:p w14:paraId="35634D1B" w14:textId="77777777" w:rsidR="001D41F8" w:rsidRPr="00AB4DD7" w:rsidRDefault="001D41F8" w:rsidP="009A20C8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5140" w:type="dxa"/>
            <w:vAlign w:val="center"/>
          </w:tcPr>
          <w:p w14:paraId="3D91E671" w14:textId="0CC7A611" w:rsidR="001D41F8" w:rsidRPr="00B7418D" w:rsidRDefault="001D41F8" w:rsidP="009A20C8">
            <w:pPr>
              <w:autoSpaceDE w:val="0"/>
              <w:autoSpaceDN w:val="0"/>
              <w:adjustRightInd w:val="0"/>
              <w:spacing w:after="0"/>
            </w:pPr>
            <w:r>
              <w:t>Urządzenie wyprodukowane nie wcześniej niż w 202</w:t>
            </w:r>
            <w:r w:rsidR="554BEBD6">
              <w:t>5</w:t>
            </w:r>
            <w:r>
              <w:t xml:space="preserve"> roku</w:t>
            </w:r>
            <w:r w:rsidR="005718CB">
              <w:t>, nowe, nieużywane</w:t>
            </w:r>
          </w:p>
        </w:tc>
        <w:tc>
          <w:tcPr>
            <w:tcW w:w="2087" w:type="dxa"/>
            <w:vAlign w:val="center"/>
          </w:tcPr>
          <w:p w14:paraId="21424A87" w14:textId="77777777" w:rsidR="001D41F8" w:rsidRPr="00AB4DD7" w:rsidRDefault="001D41F8" w:rsidP="009A20C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731EFD8" w14:textId="77777777" w:rsidR="001D41F8" w:rsidRPr="00AB4DD7" w:rsidRDefault="001D41F8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1CAD9EF" w14:textId="77777777" w:rsidR="001D41F8" w:rsidRPr="00282E0F" w:rsidRDefault="001D41F8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1D41F8" w:rsidRPr="00282E0F" w14:paraId="6A7D064C" w14:textId="77777777" w:rsidTr="00296517">
        <w:tc>
          <w:tcPr>
            <w:tcW w:w="1134" w:type="dxa"/>
            <w:vAlign w:val="center"/>
          </w:tcPr>
          <w:p w14:paraId="61482AF4" w14:textId="77777777" w:rsidR="001D41F8" w:rsidRPr="00AB4DD7" w:rsidRDefault="001D41F8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40" w:type="dxa"/>
            <w:vAlign w:val="center"/>
          </w:tcPr>
          <w:p w14:paraId="28A4B6AC" w14:textId="6853931A" w:rsidR="001D41F8" w:rsidRPr="00AB4DD7" w:rsidRDefault="005718CB" w:rsidP="009A20C8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eastAsiaTheme="minorEastAsia"/>
              </w:rPr>
              <w:t xml:space="preserve">Zasilanie </w:t>
            </w:r>
            <w:r w:rsidRPr="005C1683">
              <w:rPr>
                <w:rFonts w:eastAsiaTheme="minorEastAsia"/>
              </w:rPr>
              <w:t>230 V</w:t>
            </w:r>
            <w:r>
              <w:rPr>
                <w:rFonts w:eastAsiaTheme="minorEastAsia"/>
              </w:rPr>
              <w:t xml:space="preserve"> </w:t>
            </w:r>
            <w:r w:rsidRPr="005C1683">
              <w:rPr>
                <w:rFonts w:eastAsiaTheme="minorEastAsia"/>
              </w:rPr>
              <w:t>AC 50 Hz</w:t>
            </w:r>
          </w:p>
        </w:tc>
        <w:tc>
          <w:tcPr>
            <w:tcW w:w="2087" w:type="dxa"/>
            <w:vAlign w:val="center"/>
          </w:tcPr>
          <w:p w14:paraId="5200AAC4" w14:textId="77777777" w:rsidR="001D41F8" w:rsidRPr="00AB4DD7" w:rsidRDefault="001D41F8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EA40993" w14:textId="77777777" w:rsidR="001D41F8" w:rsidRPr="00AB4DD7" w:rsidRDefault="001D41F8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6104D93" w14:textId="77777777" w:rsidR="001D41F8" w:rsidRPr="00282E0F" w:rsidRDefault="001D41F8" w:rsidP="009A2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302040" w:rsidRPr="00282E0F" w14:paraId="37E2BFEB" w14:textId="77777777" w:rsidTr="00296517">
        <w:tc>
          <w:tcPr>
            <w:tcW w:w="1134" w:type="dxa"/>
            <w:vAlign w:val="center"/>
          </w:tcPr>
          <w:p w14:paraId="5967823A" w14:textId="77777777" w:rsidR="00302040" w:rsidRPr="00AB4DD7" w:rsidRDefault="00302040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40" w:type="dxa"/>
            <w:vAlign w:val="center"/>
          </w:tcPr>
          <w:p w14:paraId="72FBC522" w14:textId="2575153B" w:rsidR="00302040" w:rsidRPr="00AB4DD7" w:rsidRDefault="00302040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E30BF">
              <w:rPr>
                <w:rFonts w:eastAsiaTheme="minorEastAsia"/>
              </w:rPr>
              <w:t xml:space="preserve">Metalowa konstrukcja łóżka lakierowana proszkowo </w:t>
            </w:r>
            <w:r>
              <w:rPr>
                <w:rFonts w:eastAsiaTheme="minorEastAsia"/>
              </w:rPr>
              <w:t>–</w:t>
            </w:r>
            <w:r w:rsidRPr="000E30BF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certyfikowany </w:t>
            </w:r>
            <w:r w:rsidRPr="000E30BF">
              <w:rPr>
                <w:rFonts w:eastAsiaTheme="minorEastAsia"/>
              </w:rPr>
              <w:t>lakier zgodny z zasadami dot. cytotoksyczności</w:t>
            </w:r>
          </w:p>
        </w:tc>
        <w:tc>
          <w:tcPr>
            <w:tcW w:w="2087" w:type="dxa"/>
            <w:vAlign w:val="center"/>
          </w:tcPr>
          <w:p w14:paraId="227AB5B0" w14:textId="6F8D4DCA" w:rsidR="30671D77" w:rsidRDefault="30671D77" w:rsidP="009A20C8">
            <w:pPr>
              <w:spacing w:after="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0671D77">
              <w:rPr>
                <w:rFonts w:ascii="Aptos" w:eastAsia="Aptos" w:hAnsi="Aptos" w:cs="Aptos"/>
                <w:color w:val="000000" w:themeColor="text1"/>
              </w:rPr>
              <w:t>TAK, podać</w:t>
            </w:r>
          </w:p>
        </w:tc>
        <w:tc>
          <w:tcPr>
            <w:tcW w:w="3210" w:type="dxa"/>
            <w:vAlign w:val="center"/>
          </w:tcPr>
          <w:p w14:paraId="7F392876" w14:textId="05B26CF6" w:rsidR="30671D77" w:rsidRDefault="30671D77" w:rsidP="009A20C8">
            <w:pPr>
              <w:spacing w:after="0"/>
              <w:jc w:val="center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3437" w:type="dxa"/>
            <w:vAlign w:val="center"/>
          </w:tcPr>
          <w:p w14:paraId="0290596E" w14:textId="168AA5E9" w:rsidR="30671D77" w:rsidRDefault="30671D77" w:rsidP="009A20C8">
            <w:pPr>
              <w:spacing w:after="0" w:line="240" w:lineRule="auto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0671D77">
              <w:rPr>
                <w:rFonts w:ascii="Aptos" w:eastAsia="Aptos" w:hAnsi="Aptos" w:cs="Aptos"/>
                <w:i/>
                <w:iCs/>
                <w:color w:val="000000" w:themeColor="text1"/>
              </w:rPr>
              <w:t>Brak certyfikacji – 0 pkt</w:t>
            </w:r>
          </w:p>
          <w:p w14:paraId="199A7213" w14:textId="1A00B248" w:rsidR="30671D77" w:rsidRDefault="30671D77" w:rsidP="009A20C8">
            <w:pPr>
              <w:spacing w:after="0" w:line="240" w:lineRule="auto"/>
              <w:jc w:val="center"/>
            </w:pPr>
            <w:r w:rsidRPr="30671D77">
              <w:rPr>
                <w:rFonts w:ascii="Aptos" w:eastAsia="Aptos" w:hAnsi="Aptos" w:cs="Aptos"/>
                <w:i/>
                <w:iCs/>
                <w:color w:val="000000" w:themeColor="text1"/>
              </w:rPr>
              <w:t>Lakier certyfikowany – 5 pkt</w:t>
            </w:r>
          </w:p>
        </w:tc>
      </w:tr>
      <w:tr w:rsidR="00302040" w:rsidRPr="00282E0F" w14:paraId="091F2A39" w14:textId="77777777" w:rsidTr="00296517">
        <w:tc>
          <w:tcPr>
            <w:tcW w:w="1134" w:type="dxa"/>
            <w:vAlign w:val="center"/>
          </w:tcPr>
          <w:p w14:paraId="10E975A3" w14:textId="6B330A48" w:rsidR="00302040" w:rsidRPr="00AB4DD7" w:rsidRDefault="68926F00" w:rsidP="009A20C8">
            <w:pPr>
              <w:spacing w:after="0"/>
            </w:pPr>
            <w:r w:rsidRPr="30671D77">
              <w:t>4</w:t>
            </w:r>
          </w:p>
        </w:tc>
        <w:tc>
          <w:tcPr>
            <w:tcW w:w="5140" w:type="dxa"/>
            <w:vAlign w:val="center"/>
          </w:tcPr>
          <w:p w14:paraId="6752AAD4" w14:textId="54CC289F" w:rsidR="00302040" w:rsidRPr="00AB4DD7" w:rsidRDefault="00302040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302040">
              <w:rPr>
                <w:rFonts w:eastAsiaTheme="minorEastAsia"/>
                <w:bCs/>
              </w:rPr>
              <w:t>Układ</w:t>
            </w:r>
            <w:r w:rsidRPr="00302040">
              <w:rPr>
                <w:rFonts w:eastAsiaTheme="minorEastAsia"/>
              </w:rPr>
              <w:t xml:space="preserve"> elektryczny spełniający </w:t>
            </w:r>
            <w:r w:rsidR="006B3378" w:rsidRPr="00302040">
              <w:rPr>
                <w:rFonts w:eastAsiaTheme="minorEastAsia"/>
              </w:rPr>
              <w:t>wymagania IPX</w:t>
            </w:r>
            <w:r w:rsidRPr="003020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 xml:space="preserve">. </w:t>
            </w:r>
            <w:r w:rsidRPr="00302040">
              <w:rPr>
                <w:rFonts w:eastAsiaTheme="minorEastAsia"/>
              </w:rPr>
              <w:t>Łóżko przystosowane do mycia w myjni automatycznej</w:t>
            </w:r>
          </w:p>
        </w:tc>
        <w:tc>
          <w:tcPr>
            <w:tcW w:w="2087" w:type="dxa"/>
            <w:vAlign w:val="center"/>
          </w:tcPr>
          <w:p w14:paraId="69708531" w14:textId="3B134D81" w:rsidR="00302040" w:rsidRPr="00AB4DD7" w:rsidRDefault="00302040" w:rsidP="009A20C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  <w:r>
              <w:rPr>
                <w:rFonts w:cstheme="minorHAnsi"/>
              </w:rPr>
              <w:t>/NIE</w:t>
            </w:r>
          </w:p>
        </w:tc>
        <w:tc>
          <w:tcPr>
            <w:tcW w:w="3210" w:type="dxa"/>
            <w:vAlign w:val="center"/>
          </w:tcPr>
          <w:p w14:paraId="1CB2A483" w14:textId="77777777" w:rsidR="00302040" w:rsidRPr="00AB4DD7" w:rsidRDefault="00302040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13386E4" w14:textId="77777777" w:rsidR="00302040" w:rsidRDefault="00302040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0C5DE4CC" w14:textId="3F480207" w:rsidR="00302040" w:rsidRPr="00282E0F" w:rsidRDefault="00302040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302040" w:rsidRPr="00282E0F" w14:paraId="63930A2E" w14:textId="77777777" w:rsidTr="00296517">
        <w:tc>
          <w:tcPr>
            <w:tcW w:w="1134" w:type="dxa"/>
            <w:vAlign w:val="center"/>
          </w:tcPr>
          <w:p w14:paraId="0BA38475" w14:textId="50CA8D81" w:rsidR="00302040" w:rsidRPr="00AB4DD7" w:rsidRDefault="00302040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5140" w:type="dxa"/>
            <w:vAlign w:val="center"/>
          </w:tcPr>
          <w:p w14:paraId="1B1D3561" w14:textId="7F601E3D" w:rsidR="00302040" w:rsidRPr="00AB4DD7" w:rsidRDefault="00302040" w:rsidP="009A20C8">
            <w:pPr>
              <w:autoSpaceDE w:val="0"/>
              <w:autoSpaceDN w:val="0"/>
              <w:adjustRightInd w:val="0"/>
              <w:spacing w:after="0"/>
            </w:pPr>
            <w:r w:rsidRPr="000E30BF">
              <w:rPr>
                <w:rFonts w:eastAsiaTheme="minorEastAsia"/>
              </w:rPr>
              <w:t>Podstawa łóżka oraz przestrzeń pomiędzy podstawą a leżem pozbawiona kabli, łatwa w utrzymaniu higieny</w:t>
            </w:r>
          </w:p>
        </w:tc>
        <w:tc>
          <w:tcPr>
            <w:tcW w:w="2087" w:type="dxa"/>
            <w:vAlign w:val="center"/>
          </w:tcPr>
          <w:p w14:paraId="4A95788B" w14:textId="259ED56F" w:rsidR="00302040" w:rsidRPr="00AB4DD7" w:rsidRDefault="00302040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33E5013" w14:textId="77777777" w:rsidR="00302040" w:rsidRPr="00AB4DD7" w:rsidRDefault="00302040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892D219" w14:textId="0B8C586D" w:rsidR="00302040" w:rsidRPr="00282E0F" w:rsidRDefault="00302040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20A0423B" w14:textId="77777777" w:rsidTr="00296517">
        <w:tc>
          <w:tcPr>
            <w:tcW w:w="1134" w:type="dxa"/>
            <w:vAlign w:val="center"/>
          </w:tcPr>
          <w:p w14:paraId="1AFA85A4" w14:textId="2376C43D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5140" w:type="dxa"/>
            <w:vAlign w:val="center"/>
          </w:tcPr>
          <w:p w14:paraId="466F84D1" w14:textId="6757E998" w:rsidR="00E62259" w:rsidRPr="000B542E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D</w:t>
            </w:r>
            <w:r w:rsidRPr="000B542E">
              <w:rPr>
                <w:rFonts w:eastAsiaTheme="minorEastAsia"/>
              </w:rPr>
              <w:t xml:space="preserve">ługość </w:t>
            </w:r>
            <w:r>
              <w:rPr>
                <w:rFonts w:eastAsiaTheme="minorEastAsia"/>
              </w:rPr>
              <w:t>maksymalna</w:t>
            </w:r>
            <w:r w:rsidRPr="000B542E">
              <w:rPr>
                <w:rFonts w:eastAsiaTheme="minorEastAsia"/>
              </w:rPr>
              <w:t xml:space="preserve"> 2200 mm </w:t>
            </w:r>
          </w:p>
          <w:p w14:paraId="17E5B2E2" w14:textId="530D1B04" w:rsidR="00E62259" w:rsidRPr="00302040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</w:p>
        </w:tc>
        <w:tc>
          <w:tcPr>
            <w:tcW w:w="2087" w:type="dxa"/>
            <w:vAlign w:val="center"/>
          </w:tcPr>
          <w:p w14:paraId="620C3475" w14:textId="18841F89" w:rsidR="00E62259" w:rsidRPr="00AB4DD7" w:rsidRDefault="00E62259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09455ABA" w14:textId="77777777" w:rsidR="00E62259" w:rsidRPr="00AB4DD7" w:rsidRDefault="00E62259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4B64C77" w14:textId="612FF8FA" w:rsidR="00E62259" w:rsidRPr="00282E0F" w:rsidRDefault="00E62259" w:rsidP="009A2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B426B2" w14:paraId="35426AC7" w14:textId="77777777" w:rsidTr="00296517">
        <w:tc>
          <w:tcPr>
            <w:tcW w:w="1134" w:type="dxa"/>
            <w:vAlign w:val="center"/>
          </w:tcPr>
          <w:p w14:paraId="3F199279" w14:textId="3CEA16AF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5140" w:type="dxa"/>
            <w:vAlign w:val="center"/>
          </w:tcPr>
          <w:p w14:paraId="5314F8E8" w14:textId="38D25121" w:rsidR="00E62259" w:rsidRPr="00870996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S</w:t>
            </w:r>
            <w:r w:rsidRPr="000B542E">
              <w:rPr>
                <w:rFonts w:eastAsiaTheme="minorEastAsia"/>
              </w:rPr>
              <w:t xml:space="preserve">zerokość </w:t>
            </w:r>
            <w:r>
              <w:rPr>
                <w:rFonts w:eastAsiaTheme="minorEastAsia"/>
              </w:rPr>
              <w:t>maksymalna</w:t>
            </w:r>
            <w:r w:rsidRPr="000B542E">
              <w:rPr>
                <w:rFonts w:eastAsiaTheme="minorEastAsia"/>
              </w:rPr>
              <w:t xml:space="preserve"> 1050 m</w:t>
            </w:r>
            <w:r>
              <w:rPr>
                <w:rFonts w:eastAsiaTheme="minorEastAsia"/>
              </w:rPr>
              <w:t>m</w:t>
            </w:r>
          </w:p>
        </w:tc>
        <w:tc>
          <w:tcPr>
            <w:tcW w:w="2087" w:type="dxa"/>
            <w:vAlign w:val="center"/>
          </w:tcPr>
          <w:p w14:paraId="669DCB06" w14:textId="6A171820" w:rsidR="00E62259" w:rsidRPr="00B426B2" w:rsidRDefault="00E62259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4E8290DA" w14:textId="77777777" w:rsidR="00E62259" w:rsidRPr="00B426B2" w:rsidRDefault="00E62259" w:rsidP="009A20C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1FBD5B6" w14:textId="023D4482" w:rsidR="00E62259" w:rsidRPr="00B426B2" w:rsidRDefault="00E62259" w:rsidP="009A2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4645C8BC" w14:textId="77777777" w:rsidTr="00296517">
        <w:tc>
          <w:tcPr>
            <w:tcW w:w="1134" w:type="dxa"/>
            <w:vAlign w:val="center"/>
          </w:tcPr>
          <w:p w14:paraId="50072EF5" w14:textId="77777777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5140" w:type="dxa"/>
            <w:vAlign w:val="center"/>
          </w:tcPr>
          <w:p w14:paraId="3EA1559B" w14:textId="6FEDBC97" w:rsidR="00E62259" w:rsidRPr="00302040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W</w:t>
            </w:r>
            <w:r w:rsidRPr="000B542E">
              <w:rPr>
                <w:rFonts w:eastAsiaTheme="minorEastAsia"/>
              </w:rPr>
              <w:t>ymia</w:t>
            </w:r>
            <w:r>
              <w:rPr>
                <w:rFonts w:eastAsiaTheme="minorEastAsia"/>
              </w:rPr>
              <w:t xml:space="preserve">r leża minimum  900 mm x  2000 mm </w:t>
            </w:r>
          </w:p>
        </w:tc>
        <w:tc>
          <w:tcPr>
            <w:tcW w:w="2087" w:type="dxa"/>
            <w:vAlign w:val="center"/>
          </w:tcPr>
          <w:p w14:paraId="4E5DE4AA" w14:textId="528A8EB8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031A20E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C6E15C4" w14:textId="5BF2EC77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0A00D604" w14:textId="77777777" w:rsidTr="00296517">
        <w:tc>
          <w:tcPr>
            <w:tcW w:w="1134" w:type="dxa"/>
            <w:vAlign w:val="center"/>
          </w:tcPr>
          <w:p w14:paraId="7E32BE8B" w14:textId="5B618B2F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5140" w:type="dxa"/>
            <w:vAlign w:val="center"/>
          </w:tcPr>
          <w:p w14:paraId="7BC4CA10" w14:textId="198FC455" w:rsidR="00E62259" w:rsidRPr="00DA6D0A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Przedłużenie leża minimum 250 m</w:t>
            </w:r>
            <w:r w:rsidRPr="000B542E">
              <w:rPr>
                <w:rFonts w:eastAsiaTheme="minorEastAsia"/>
              </w:rPr>
              <w:t>m.</w:t>
            </w:r>
            <w:r>
              <w:rPr>
                <w:rFonts w:eastAsiaTheme="minorEastAsia"/>
              </w:rPr>
              <w:t xml:space="preserve"> </w:t>
            </w:r>
            <w:r w:rsidRPr="000B542E">
              <w:rPr>
                <w:rFonts w:eastAsiaTheme="minorEastAsia"/>
              </w:rPr>
              <w:t>Dźwignie zwalniania mechanizmu umieszczone</w:t>
            </w:r>
            <w:r>
              <w:rPr>
                <w:rFonts w:eastAsiaTheme="minorEastAsia"/>
              </w:rPr>
              <w:t xml:space="preserve"> od strony nóg w szczycie łóżka</w:t>
            </w:r>
          </w:p>
        </w:tc>
        <w:tc>
          <w:tcPr>
            <w:tcW w:w="2087" w:type="dxa"/>
            <w:vAlign w:val="center"/>
          </w:tcPr>
          <w:p w14:paraId="4788B37C" w14:textId="139487BD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625A76A2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38615D8" w14:textId="4453B785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08F54A0A" w14:textId="77777777" w:rsidTr="00296517">
        <w:tc>
          <w:tcPr>
            <w:tcW w:w="1134" w:type="dxa"/>
            <w:vAlign w:val="center"/>
          </w:tcPr>
          <w:p w14:paraId="5D1F030F" w14:textId="77777777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</w:t>
            </w:r>
          </w:p>
        </w:tc>
        <w:tc>
          <w:tcPr>
            <w:tcW w:w="5140" w:type="dxa"/>
            <w:vAlign w:val="center"/>
          </w:tcPr>
          <w:p w14:paraId="1A3BF78F" w14:textId="1E94B2C3" w:rsidR="30671D77" w:rsidRDefault="30671D77" w:rsidP="009A20C8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0671D77">
              <w:rPr>
                <w:rFonts w:ascii="Aptos" w:eastAsia="Aptos" w:hAnsi="Aptos" w:cs="Aptos"/>
                <w:color w:val="000000" w:themeColor="text1"/>
              </w:rPr>
              <w:t>W narożnikach leża łącznie 4 krążki odbojnikowe chroniące przed otarciami</w:t>
            </w:r>
          </w:p>
        </w:tc>
        <w:tc>
          <w:tcPr>
            <w:tcW w:w="2087" w:type="dxa"/>
            <w:vAlign w:val="center"/>
          </w:tcPr>
          <w:p w14:paraId="246598EA" w14:textId="50EB3C7C" w:rsidR="30671D77" w:rsidRDefault="30671D77" w:rsidP="009A20C8">
            <w:pPr>
              <w:spacing w:after="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0671D77">
              <w:rPr>
                <w:rFonts w:ascii="Aptos" w:eastAsia="Aptos" w:hAnsi="Aptos" w:cs="Aptos"/>
                <w:color w:val="000000" w:themeColor="text1"/>
              </w:rPr>
              <w:t>TAK, podać</w:t>
            </w:r>
          </w:p>
        </w:tc>
        <w:tc>
          <w:tcPr>
            <w:tcW w:w="3210" w:type="dxa"/>
            <w:vAlign w:val="center"/>
          </w:tcPr>
          <w:p w14:paraId="1990A98F" w14:textId="1BC37947" w:rsidR="30671D77" w:rsidRDefault="30671D77" w:rsidP="009A20C8">
            <w:pPr>
              <w:spacing w:after="0"/>
              <w:jc w:val="center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3437" w:type="dxa"/>
            <w:vAlign w:val="center"/>
          </w:tcPr>
          <w:p w14:paraId="375AEC1F" w14:textId="74AF04FF" w:rsidR="30671D77" w:rsidRDefault="30671D77" w:rsidP="009A20C8">
            <w:pPr>
              <w:spacing w:after="0" w:line="240" w:lineRule="auto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0671D77">
              <w:rPr>
                <w:rFonts w:ascii="Aptos" w:eastAsia="Aptos" w:hAnsi="Aptos" w:cs="Aptos"/>
                <w:i/>
                <w:iCs/>
                <w:color w:val="000000" w:themeColor="text1"/>
              </w:rPr>
              <w:t>Po jednym krążku odbojnikowym w każdym rogu – 0 pkt</w:t>
            </w:r>
          </w:p>
          <w:p w14:paraId="597FE0A7" w14:textId="32FAFBE6" w:rsidR="30671D77" w:rsidRDefault="30671D77" w:rsidP="009A20C8">
            <w:pPr>
              <w:spacing w:after="0" w:line="240" w:lineRule="auto"/>
              <w:jc w:val="center"/>
            </w:pPr>
            <w:r w:rsidRPr="30671D77">
              <w:rPr>
                <w:rFonts w:ascii="Aptos" w:eastAsia="Aptos" w:hAnsi="Aptos" w:cs="Aptos"/>
                <w:i/>
                <w:iCs/>
                <w:color w:val="000000" w:themeColor="text1"/>
              </w:rPr>
              <w:t>Po 2 krążki odbojnikowe od strony głowy chroniące w pionie i</w:t>
            </w:r>
            <w:r w:rsidR="00296517">
              <w:rPr>
                <w:rFonts w:ascii="Aptos" w:eastAsia="Aptos" w:hAnsi="Aptos" w:cs="Aptos"/>
                <w:i/>
                <w:iCs/>
                <w:color w:val="000000" w:themeColor="text1"/>
              </w:rPr>
              <w:t> </w:t>
            </w:r>
            <w:r w:rsidRPr="30671D77">
              <w:rPr>
                <w:rFonts w:ascii="Aptos" w:eastAsia="Aptos" w:hAnsi="Aptos" w:cs="Aptos"/>
                <w:i/>
                <w:iCs/>
                <w:color w:val="000000" w:themeColor="text1"/>
              </w:rPr>
              <w:t>poziomie – 5 pkt</w:t>
            </w:r>
          </w:p>
        </w:tc>
      </w:tr>
      <w:tr w:rsidR="00E62259" w:rsidRPr="00282E0F" w14:paraId="73C3445B" w14:textId="77777777" w:rsidTr="00296517">
        <w:tc>
          <w:tcPr>
            <w:tcW w:w="1134" w:type="dxa"/>
            <w:vAlign w:val="center"/>
          </w:tcPr>
          <w:p w14:paraId="45261329" w14:textId="1ABACF7F" w:rsidR="00E62259" w:rsidRPr="00AB4DD7" w:rsidRDefault="5F9BB41F" w:rsidP="009A20C8">
            <w:pPr>
              <w:spacing w:after="0"/>
            </w:pPr>
            <w:r w:rsidRPr="30671D77">
              <w:t>11</w:t>
            </w:r>
          </w:p>
        </w:tc>
        <w:tc>
          <w:tcPr>
            <w:tcW w:w="5140" w:type="dxa"/>
            <w:vAlign w:val="center"/>
          </w:tcPr>
          <w:p w14:paraId="60B9E834" w14:textId="0F7B5377" w:rsidR="00E62259" w:rsidRPr="00DF32BB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Szyny nierdzewne mocowane po bokach łóżka </w:t>
            </w:r>
            <w:r>
              <w:rPr>
                <w:rFonts w:eastAsiaTheme="minorEastAsia"/>
              </w:rPr>
              <w:t>na minimum</w:t>
            </w:r>
            <w:r w:rsidRPr="000B542E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połowie</w:t>
            </w:r>
            <w:r w:rsidRPr="000B542E">
              <w:rPr>
                <w:rFonts w:eastAsiaTheme="minorEastAsia"/>
              </w:rPr>
              <w:t xml:space="preserve"> długości</w:t>
            </w:r>
            <w:r>
              <w:rPr>
                <w:rFonts w:eastAsiaTheme="minorEastAsia"/>
              </w:rPr>
              <w:t xml:space="preserve"> leża oraz w szczycie </w:t>
            </w:r>
            <w:r w:rsidRPr="000B542E">
              <w:rPr>
                <w:rFonts w:eastAsiaTheme="minorEastAsia"/>
              </w:rPr>
              <w:t>łóżka od strony głowy</w:t>
            </w:r>
          </w:p>
        </w:tc>
        <w:tc>
          <w:tcPr>
            <w:tcW w:w="2087" w:type="dxa"/>
            <w:vAlign w:val="center"/>
          </w:tcPr>
          <w:p w14:paraId="570E0AB3" w14:textId="3524A305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0BD5FE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C13EEF8" w14:textId="52AEBF54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5DD34984" w14:textId="77777777" w:rsidTr="00296517">
        <w:tc>
          <w:tcPr>
            <w:tcW w:w="1134" w:type="dxa"/>
            <w:vAlign w:val="center"/>
          </w:tcPr>
          <w:p w14:paraId="252253F7" w14:textId="130E6A41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5140" w:type="dxa"/>
            <w:vAlign w:val="center"/>
          </w:tcPr>
          <w:p w14:paraId="30FBFCC7" w14:textId="30070D1D" w:rsidR="00E62259" w:rsidRPr="00923E4B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Szczyty łóżka wykonane z tworzywa, w</w:t>
            </w:r>
            <w:r>
              <w:rPr>
                <w:rFonts w:eastAsiaTheme="minorEastAsia"/>
              </w:rPr>
              <w:t xml:space="preserve">ypełnione wklejką kolorystyczną. </w:t>
            </w:r>
            <w:r w:rsidRPr="000B542E">
              <w:rPr>
                <w:rFonts w:eastAsiaTheme="minorEastAsia"/>
              </w:rPr>
              <w:t>Możliwość zabezpieczenia szczytów przed przypadkowym wyjęciem w cza</w:t>
            </w:r>
            <w:r>
              <w:rPr>
                <w:rFonts w:eastAsiaTheme="minorEastAsia"/>
              </w:rPr>
              <w:t>sie transportu poprzez 2 suwaki</w:t>
            </w:r>
          </w:p>
        </w:tc>
        <w:tc>
          <w:tcPr>
            <w:tcW w:w="2087" w:type="dxa"/>
            <w:vAlign w:val="center"/>
          </w:tcPr>
          <w:p w14:paraId="4E1D3429" w14:textId="50DA729D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166E8E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400CD5C" w14:textId="2F7AAC38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AD844E2" w14:textId="77777777" w:rsidTr="00296517">
        <w:tc>
          <w:tcPr>
            <w:tcW w:w="1134" w:type="dxa"/>
            <w:vAlign w:val="center"/>
          </w:tcPr>
          <w:p w14:paraId="0DB839FA" w14:textId="77777777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5140" w:type="dxa"/>
            <w:vAlign w:val="center"/>
          </w:tcPr>
          <w:p w14:paraId="6F94EA4F" w14:textId="6B2C0E91" w:rsidR="00E62259" w:rsidRPr="00302040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Szczyty łatwe w dezynfekcji, odporne na środki dezyn</w:t>
            </w:r>
            <w:r>
              <w:rPr>
                <w:rFonts w:eastAsiaTheme="minorEastAsia"/>
              </w:rPr>
              <w:t>fekcyjne oraz promieniowanie UV</w:t>
            </w:r>
          </w:p>
        </w:tc>
        <w:tc>
          <w:tcPr>
            <w:tcW w:w="2087" w:type="dxa"/>
            <w:vAlign w:val="center"/>
          </w:tcPr>
          <w:p w14:paraId="3EEDC545" w14:textId="24F0D7D5" w:rsidR="00E62259" w:rsidRPr="00AB4DD7" w:rsidRDefault="00E62259" w:rsidP="009A20C8">
            <w:pPr>
              <w:spacing w:after="0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2B5C98C" w14:textId="77777777" w:rsidR="00E62259" w:rsidRPr="00AB4DD7" w:rsidRDefault="00E62259" w:rsidP="009A20C8">
            <w:pPr>
              <w:spacing w:after="0"/>
              <w:jc w:val="center"/>
            </w:pPr>
          </w:p>
        </w:tc>
        <w:tc>
          <w:tcPr>
            <w:tcW w:w="3437" w:type="dxa"/>
            <w:vAlign w:val="center"/>
          </w:tcPr>
          <w:p w14:paraId="5301E5C3" w14:textId="5853970D" w:rsidR="00E62259" w:rsidRPr="00AB4DD7" w:rsidRDefault="00E62259" w:rsidP="009A20C8">
            <w:pPr>
              <w:spacing w:after="0"/>
              <w:jc w:val="center"/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74A106B5" w14:textId="77777777" w:rsidTr="00296517">
        <w:tc>
          <w:tcPr>
            <w:tcW w:w="1134" w:type="dxa"/>
            <w:vAlign w:val="center"/>
          </w:tcPr>
          <w:p w14:paraId="25D739D1" w14:textId="77777777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5140" w:type="dxa"/>
            <w:vAlign w:val="center"/>
          </w:tcPr>
          <w:p w14:paraId="4CD1C4BE" w14:textId="3BDC5EEB" w:rsidR="00E62259" w:rsidRPr="00A7678E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61058F">
              <w:rPr>
                <w:bCs/>
              </w:rPr>
              <w:t xml:space="preserve">Możliwość wyboru płyty </w:t>
            </w:r>
            <w:r>
              <w:rPr>
                <w:bCs/>
              </w:rPr>
              <w:t>w różnych kolorach</w:t>
            </w:r>
          </w:p>
        </w:tc>
        <w:tc>
          <w:tcPr>
            <w:tcW w:w="2087" w:type="dxa"/>
            <w:vAlign w:val="center"/>
          </w:tcPr>
          <w:p w14:paraId="2675813F" w14:textId="2D17FA2E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4EC07A9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DEE9397" w14:textId="7F29B6F0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282E0F" w14:paraId="31787914" w14:textId="77777777" w:rsidTr="00296517">
        <w:tc>
          <w:tcPr>
            <w:tcW w:w="1134" w:type="dxa"/>
            <w:vAlign w:val="center"/>
          </w:tcPr>
          <w:p w14:paraId="608B3B86" w14:textId="1CC33DA4" w:rsidR="00E62259" w:rsidRPr="00AB4DD7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5140" w:type="dxa"/>
            <w:vAlign w:val="center"/>
          </w:tcPr>
          <w:p w14:paraId="58776190" w14:textId="530B94EB" w:rsidR="00E62259" w:rsidRPr="00870996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Listwa do montażu wyposażenia dodatkowego na ramie leża pod szczytem łóżka od strony głowy i nóg</w:t>
            </w:r>
          </w:p>
        </w:tc>
        <w:tc>
          <w:tcPr>
            <w:tcW w:w="2087" w:type="dxa"/>
            <w:vAlign w:val="center"/>
          </w:tcPr>
          <w:p w14:paraId="76E6C20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DAD8166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449E239" w14:textId="77777777" w:rsidR="00E62259" w:rsidRPr="00282E0F" w:rsidRDefault="00E62259" w:rsidP="009A20C8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1D3A58A5" w14:textId="77777777" w:rsidTr="00296517">
        <w:tc>
          <w:tcPr>
            <w:tcW w:w="1134" w:type="dxa"/>
            <w:vAlign w:val="center"/>
          </w:tcPr>
          <w:p w14:paraId="75C9BBF8" w14:textId="77777777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5140" w:type="dxa"/>
            <w:vAlign w:val="center"/>
          </w:tcPr>
          <w:p w14:paraId="573D12C7" w14:textId="740E312A" w:rsidR="00E62259" w:rsidRPr="000A54EF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Segment wezgłowia wypełniony płytą HPL wraz </w:t>
            </w:r>
            <w:r w:rsidR="006B3378" w:rsidRPr="000B542E">
              <w:rPr>
                <w:rFonts w:eastAsiaTheme="minorEastAsia"/>
              </w:rPr>
              <w:t>z tunelem</w:t>
            </w:r>
            <w:r w:rsidRPr="000B542E">
              <w:rPr>
                <w:rFonts w:eastAsiaTheme="minorEastAsia"/>
              </w:rPr>
              <w:t xml:space="preserve"> na kasetę RTG, pozostałe segmenty leża</w:t>
            </w:r>
            <w:r>
              <w:rPr>
                <w:rFonts w:eastAsiaTheme="minorEastAsia"/>
              </w:rPr>
              <w:t xml:space="preserve"> wypełnione łatwo z</w:t>
            </w:r>
            <w:r w:rsidRPr="000B542E">
              <w:rPr>
                <w:rFonts w:eastAsiaTheme="minorEastAsia"/>
              </w:rPr>
              <w:t>dejmowanymi panelami (bez konieczności użycia narzędzi) z polipropylenu</w:t>
            </w:r>
          </w:p>
        </w:tc>
        <w:tc>
          <w:tcPr>
            <w:tcW w:w="2087" w:type="dxa"/>
            <w:vAlign w:val="center"/>
          </w:tcPr>
          <w:p w14:paraId="5D063588" w14:textId="38B7EE0F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240890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0D6D872" w14:textId="0ED4E4D0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A628F7A" w14:textId="77777777" w:rsidTr="00296517">
        <w:tc>
          <w:tcPr>
            <w:tcW w:w="1134" w:type="dxa"/>
            <w:vAlign w:val="center"/>
          </w:tcPr>
          <w:p w14:paraId="62677380" w14:textId="1ABE937C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5140" w:type="dxa"/>
            <w:vAlign w:val="center"/>
          </w:tcPr>
          <w:p w14:paraId="35C6F33B" w14:textId="49030D46" w:rsidR="00E62259" w:rsidRPr="000A54EF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Segment oparcia pleców z możliwości</w:t>
            </w:r>
            <w:r>
              <w:rPr>
                <w:rFonts w:eastAsiaTheme="minorEastAsia"/>
              </w:rPr>
              <w:t xml:space="preserve">ą szybkiego poziomowania </w:t>
            </w:r>
            <w:r w:rsidR="00296517">
              <w:rPr>
                <w:rFonts w:asciiTheme="majorHAnsi" w:eastAsia="Garamond" w:hAnsiTheme="majorHAnsi" w:cstheme="majorBidi"/>
              </w:rPr>
              <w:t>–</w:t>
            </w:r>
            <w:r>
              <w:rPr>
                <w:rFonts w:eastAsiaTheme="minorEastAsia"/>
              </w:rPr>
              <w:t xml:space="preserve"> CPR</w:t>
            </w:r>
          </w:p>
        </w:tc>
        <w:tc>
          <w:tcPr>
            <w:tcW w:w="2087" w:type="dxa"/>
            <w:vAlign w:val="center"/>
          </w:tcPr>
          <w:p w14:paraId="2C6DF055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0A9B4D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98A516C" w14:textId="77777777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6736022D" w14:textId="77777777" w:rsidTr="00296517">
        <w:tc>
          <w:tcPr>
            <w:tcW w:w="1134" w:type="dxa"/>
            <w:vAlign w:val="center"/>
          </w:tcPr>
          <w:p w14:paraId="419A8719" w14:textId="6AD9E05A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5140" w:type="dxa"/>
            <w:vAlign w:val="center"/>
          </w:tcPr>
          <w:p w14:paraId="603DA651" w14:textId="75631FCC" w:rsidR="00E62259" w:rsidRPr="00870996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Wszystkie segmenty leża przystosowane do montażu pasów</w:t>
            </w:r>
            <w:r>
              <w:rPr>
                <w:rFonts w:eastAsiaTheme="minorEastAsia"/>
              </w:rPr>
              <w:t xml:space="preserve"> unieruchamiających pacjenta</w:t>
            </w:r>
          </w:p>
        </w:tc>
        <w:tc>
          <w:tcPr>
            <w:tcW w:w="2087" w:type="dxa"/>
            <w:vAlign w:val="center"/>
          </w:tcPr>
          <w:p w14:paraId="38226245" w14:textId="62AECCE3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A20B9AD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47FD5B2" w14:textId="2D5A6396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3243F71" w14:textId="77777777" w:rsidTr="00296517">
        <w:tc>
          <w:tcPr>
            <w:tcW w:w="1134" w:type="dxa"/>
            <w:vAlign w:val="center"/>
          </w:tcPr>
          <w:p w14:paraId="11B84600" w14:textId="4FF862CA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5140" w:type="dxa"/>
            <w:vAlign w:val="center"/>
          </w:tcPr>
          <w:p w14:paraId="65621B08" w14:textId="25C8A257" w:rsidR="00E62259" w:rsidRPr="000C7BB7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R</w:t>
            </w:r>
            <w:r w:rsidRPr="000B542E">
              <w:rPr>
                <w:rFonts w:eastAsiaTheme="minorEastAsia"/>
              </w:rPr>
              <w:t xml:space="preserve">egulacja wysokości </w:t>
            </w:r>
            <w:r>
              <w:rPr>
                <w:rFonts w:eastAsiaTheme="minorEastAsia"/>
              </w:rPr>
              <w:t xml:space="preserve">(elektryczna) </w:t>
            </w:r>
            <w:r w:rsidRPr="000B542E">
              <w:rPr>
                <w:rFonts w:eastAsiaTheme="minorEastAsia"/>
              </w:rPr>
              <w:t>w zakresie od</w:t>
            </w:r>
            <w:r>
              <w:rPr>
                <w:rFonts w:eastAsiaTheme="minorEastAsia"/>
              </w:rPr>
              <w:t xml:space="preserve"> minimum</w:t>
            </w:r>
            <w:r w:rsidRPr="000B542E">
              <w:rPr>
                <w:rFonts w:eastAsiaTheme="minorEastAsia"/>
              </w:rPr>
              <w:t xml:space="preserve"> 450 </w:t>
            </w:r>
            <w:r>
              <w:rPr>
                <w:rFonts w:eastAsiaTheme="minorEastAsia"/>
              </w:rPr>
              <w:t xml:space="preserve">mm do </w:t>
            </w:r>
            <w:r w:rsidRPr="000B542E">
              <w:rPr>
                <w:rFonts w:eastAsiaTheme="minorEastAsia"/>
              </w:rPr>
              <w:t>800</w:t>
            </w:r>
            <w:r>
              <w:rPr>
                <w:rFonts w:eastAsiaTheme="minorEastAsia"/>
              </w:rPr>
              <w:t xml:space="preserve"> mm</w:t>
            </w:r>
          </w:p>
        </w:tc>
        <w:tc>
          <w:tcPr>
            <w:tcW w:w="2087" w:type="dxa"/>
            <w:vAlign w:val="center"/>
          </w:tcPr>
          <w:p w14:paraId="7FB3E21C" w14:textId="75DA9C7F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32F65511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F2A419F" w14:textId="55693C78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80F0EC4" w14:textId="77777777" w:rsidTr="00296517">
        <w:tc>
          <w:tcPr>
            <w:tcW w:w="1134" w:type="dxa"/>
            <w:vAlign w:val="center"/>
          </w:tcPr>
          <w:p w14:paraId="1C09DC15" w14:textId="430E5494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5140" w:type="dxa"/>
            <w:vAlign w:val="center"/>
          </w:tcPr>
          <w:p w14:paraId="06CADBDF" w14:textId="77777777" w:rsidR="00E62259" w:rsidRPr="00E026C4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E026C4">
              <w:rPr>
                <w:rFonts w:eastAsiaTheme="minorEastAsia"/>
              </w:rPr>
              <w:t>Elektryczne regulacje:</w:t>
            </w:r>
          </w:p>
          <w:p w14:paraId="414CC7F4" w14:textId="26B398CC" w:rsidR="00E62259" w:rsidRPr="008155A1" w:rsidRDefault="00296517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asciiTheme="majorHAnsi" w:eastAsia="Garamond" w:hAnsiTheme="majorHAnsi" w:cstheme="majorBidi"/>
              </w:rPr>
              <w:lastRenderedPageBreak/>
              <w:t>–</w:t>
            </w:r>
            <w:r w:rsidR="00E62259" w:rsidRPr="00E026C4">
              <w:rPr>
                <w:rFonts w:eastAsiaTheme="minorEastAsia"/>
              </w:rPr>
              <w:t xml:space="preserve"> segment oparcia pleców </w:t>
            </w:r>
            <w:r w:rsidR="00E62259">
              <w:rPr>
                <w:rFonts w:eastAsiaTheme="minorEastAsia"/>
              </w:rPr>
              <w:t xml:space="preserve">minimum od 0 do </w:t>
            </w:r>
            <w:r w:rsidR="00E62259" w:rsidRPr="00E026C4">
              <w:rPr>
                <w:rFonts w:eastAsiaTheme="minorEastAsia"/>
              </w:rPr>
              <w:t>7</w:t>
            </w:r>
            <w:r w:rsidR="00E62259">
              <w:rPr>
                <w:rFonts w:eastAsiaTheme="minorEastAsia"/>
              </w:rPr>
              <w:t>0 stopni</w:t>
            </w:r>
            <w:r w:rsidR="00E62259">
              <w:rPr>
                <w:rFonts w:eastAsiaTheme="minorEastAsia"/>
              </w:rPr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E026C4">
              <w:rPr>
                <w:rFonts w:eastAsiaTheme="minorEastAsia"/>
              </w:rPr>
              <w:t xml:space="preserve"> segment uda </w:t>
            </w:r>
            <w:r w:rsidR="00E62259">
              <w:rPr>
                <w:rFonts w:eastAsiaTheme="minorEastAsia"/>
              </w:rPr>
              <w:t>minimum od 0 do 40 stopni</w:t>
            </w:r>
            <w:r w:rsidR="00E62259">
              <w:rPr>
                <w:rFonts w:eastAsiaTheme="minorEastAsia"/>
              </w:rPr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E026C4">
              <w:rPr>
                <w:rFonts w:eastAsiaTheme="minorEastAsia"/>
              </w:rPr>
              <w:t xml:space="preserve"> kąt przechyłu Trendelenburga</w:t>
            </w:r>
            <w:r w:rsidR="00E62259">
              <w:rPr>
                <w:rFonts w:eastAsiaTheme="minorEastAsia"/>
              </w:rPr>
              <w:t xml:space="preserve"> minimum od 0 do </w:t>
            </w:r>
            <w:r w:rsidR="00E62259" w:rsidRPr="00E026C4">
              <w:rPr>
                <w:rFonts w:eastAsiaTheme="minorEastAsia"/>
              </w:rPr>
              <w:t>1</w:t>
            </w:r>
            <w:r w:rsidR="00E62259">
              <w:rPr>
                <w:rFonts w:eastAsiaTheme="minorEastAsia"/>
              </w:rPr>
              <w:t>5 stopni</w:t>
            </w:r>
            <w:r w:rsidR="00E62259">
              <w:rPr>
                <w:rFonts w:eastAsiaTheme="minorEastAsia"/>
              </w:rPr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E026C4">
              <w:rPr>
                <w:rFonts w:eastAsiaTheme="minorEastAsia"/>
              </w:rPr>
              <w:t xml:space="preserve"> kąt przechyłu anty-Trendelenburga </w:t>
            </w:r>
            <w:r w:rsidR="00E62259">
              <w:rPr>
                <w:rFonts w:eastAsiaTheme="minorEastAsia"/>
              </w:rPr>
              <w:t>minimum od 0 do 15 stopni</w:t>
            </w:r>
            <w:r w:rsidR="00E62259">
              <w:rPr>
                <w:rFonts w:eastAsiaTheme="minorEastAsia"/>
              </w:rPr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E026C4">
              <w:rPr>
                <w:rFonts w:eastAsiaTheme="minorEastAsia"/>
              </w:rPr>
              <w:t xml:space="preserve"> </w:t>
            </w:r>
            <w:r w:rsidR="00E62259">
              <w:rPr>
                <w:rFonts w:eastAsiaTheme="minorEastAsia"/>
              </w:rPr>
              <w:t>przechyły boczne minimum 25 stopni</w:t>
            </w:r>
          </w:p>
        </w:tc>
        <w:tc>
          <w:tcPr>
            <w:tcW w:w="2087" w:type="dxa"/>
            <w:vAlign w:val="center"/>
          </w:tcPr>
          <w:p w14:paraId="399FA991" w14:textId="63FE692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lastRenderedPageBreak/>
              <w:t>TAK, podać</w:t>
            </w:r>
          </w:p>
        </w:tc>
        <w:tc>
          <w:tcPr>
            <w:tcW w:w="3210" w:type="dxa"/>
            <w:vAlign w:val="center"/>
          </w:tcPr>
          <w:p w14:paraId="3D38F5EB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D3F14D5" w14:textId="7BA8B19C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31FFD217" w14:textId="77777777" w:rsidTr="00296517">
        <w:tc>
          <w:tcPr>
            <w:tcW w:w="1134" w:type="dxa"/>
            <w:vAlign w:val="center"/>
          </w:tcPr>
          <w:p w14:paraId="728073CD" w14:textId="356685BC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5140" w:type="dxa"/>
            <w:vAlign w:val="center"/>
          </w:tcPr>
          <w:p w14:paraId="44E78465" w14:textId="52C6E469" w:rsidR="00E62259" w:rsidRPr="00F938A7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Automatyczne zatrzymanie przechyłu bocznego pod kątem </w:t>
            </w:r>
            <w:r w:rsidR="00E97CE2">
              <w:rPr>
                <w:rFonts w:eastAsiaTheme="minorEastAsia"/>
              </w:rPr>
              <w:t xml:space="preserve">minimum </w:t>
            </w:r>
            <w:r w:rsidRPr="000B542E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 xml:space="preserve"> stopni</w:t>
            </w:r>
            <w:r w:rsidRPr="000B542E">
              <w:rPr>
                <w:rFonts w:eastAsiaTheme="minorEastAsia"/>
              </w:rPr>
              <w:t xml:space="preserve"> w celu ułatwieniu pacjentowi wstania z </w:t>
            </w:r>
            <w:r w:rsidR="006B3378" w:rsidRPr="000B542E">
              <w:rPr>
                <w:rFonts w:eastAsiaTheme="minorEastAsia"/>
              </w:rPr>
              <w:t>łóżka (</w:t>
            </w:r>
            <w:r w:rsidRPr="000B542E">
              <w:rPr>
                <w:rFonts w:eastAsiaTheme="minorEastAsia"/>
              </w:rPr>
              <w:t>procedura wczesnej mobilizacji pacjenta)</w:t>
            </w:r>
          </w:p>
        </w:tc>
        <w:tc>
          <w:tcPr>
            <w:tcW w:w="2087" w:type="dxa"/>
            <w:vAlign w:val="center"/>
          </w:tcPr>
          <w:p w14:paraId="00CEF987" w14:textId="040A9458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TAK/NIE</w:t>
            </w:r>
          </w:p>
        </w:tc>
        <w:tc>
          <w:tcPr>
            <w:tcW w:w="3210" w:type="dxa"/>
            <w:vAlign w:val="center"/>
          </w:tcPr>
          <w:p w14:paraId="1F47539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0FD266A" w14:textId="77777777" w:rsidR="00E62259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0E5D728A" w14:textId="5B944D28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E62259" w:rsidRPr="00AB4DD7" w14:paraId="50256FE3" w14:textId="77777777" w:rsidTr="00296517">
        <w:tc>
          <w:tcPr>
            <w:tcW w:w="1134" w:type="dxa"/>
            <w:vAlign w:val="center"/>
          </w:tcPr>
          <w:p w14:paraId="3E2B9628" w14:textId="3AB7A878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5140" w:type="dxa"/>
            <w:vAlign w:val="center"/>
          </w:tcPr>
          <w:p w14:paraId="292C5DE7" w14:textId="1F9FE95C" w:rsidR="00E62259" w:rsidRPr="00F72861" w:rsidRDefault="00E62259" w:rsidP="009A20C8">
            <w:pPr>
              <w:spacing w:after="0"/>
              <w:rPr>
                <w:rFonts w:eastAsia="Times New Roman"/>
              </w:rPr>
            </w:pPr>
            <w:r w:rsidRPr="000B542E">
              <w:rPr>
                <w:rFonts w:eastAsiaTheme="minorEastAsia"/>
              </w:rPr>
              <w:t>Segment oparcia pleców z autoregres</w:t>
            </w:r>
            <w:r>
              <w:rPr>
                <w:rFonts w:eastAsiaTheme="minorEastAsia"/>
              </w:rPr>
              <w:t>ją minimum</w:t>
            </w:r>
            <w:r w:rsidRPr="000B542E">
              <w:rPr>
                <w:rFonts w:eastAsiaTheme="minorEastAsia"/>
              </w:rPr>
              <w:t xml:space="preserve"> 10 cm</w:t>
            </w:r>
          </w:p>
        </w:tc>
        <w:tc>
          <w:tcPr>
            <w:tcW w:w="2087" w:type="dxa"/>
            <w:vAlign w:val="center"/>
          </w:tcPr>
          <w:p w14:paraId="261B2F27" w14:textId="25AD79F8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7BECA289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0246AE3" w14:textId="6A1C07D2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F1AF025" w14:textId="77777777" w:rsidTr="00296517">
        <w:tc>
          <w:tcPr>
            <w:tcW w:w="1134" w:type="dxa"/>
            <w:vAlign w:val="center"/>
          </w:tcPr>
          <w:p w14:paraId="4742471C" w14:textId="326DE1F5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5140" w:type="dxa"/>
            <w:vAlign w:val="center"/>
          </w:tcPr>
          <w:p w14:paraId="54AEC95F" w14:textId="13043CD2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Regulacja elektryczna funkcji autokontur sterowana przy pomocy przycisku na pilocie przewodowym</w:t>
            </w:r>
          </w:p>
        </w:tc>
        <w:tc>
          <w:tcPr>
            <w:tcW w:w="2087" w:type="dxa"/>
            <w:vAlign w:val="center"/>
          </w:tcPr>
          <w:p w14:paraId="5070374C" w14:textId="6078225A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C064D2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8C9C1C2" w14:textId="2CB4C8FB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74E18D41" w14:textId="77777777" w:rsidTr="00296517">
        <w:tc>
          <w:tcPr>
            <w:tcW w:w="1134" w:type="dxa"/>
            <w:vAlign w:val="center"/>
          </w:tcPr>
          <w:p w14:paraId="177B658E" w14:textId="6CA69803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5140" w:type="dxa"/>
            <w:vAlign w:val="center"/>
          </w:tcPr>
          <w:p w14:paraId="73F3AF35" w14:textId="1FF4D6E4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W narożnikach leża tuleje do mocowania wieszaka kroplówki oraz w części wezgłowia wysięgnika z uchwytem do ręki</w:t>
            </w:r>
          </w:p>
        </w:tc>
        <w:tc>
          <w:tcPr>
            <w:tcW w:w="2087" w:type="dxa"/>
            <w:vAlign w:val="center"/>
          </w:tcPr>
          <w:p w14:paraId="66956E0D" w14:textId="21F10FC2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DABD4D9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411406F" w14:textId="7FC22E78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3FD78787" w14:textId="77777777" w:rsidTr="00296517">
        <w:tc>
          <w:tcPr>
            <w:tcW w:w="1134" w:type="dxa"/>
            <w:vAlign w:val="center"/>
          </w:tcPr>
          <w:p w14:paraId="0BF4F9E4" w14:textId="1F4979A7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5140" w:type="dxa"/>
            <w:vAlign w:val="center"/>
          </w:tcPr>
          <w:p w14:paraId="50235C4B" w14:textId="4109F0C5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Minimum </w:t>
            </w:r>
            <w:r w:rsidRPr="000B542E">
              <w:rPr>
                <w:rFonts w:eastAsiaTheme="minorEastAsia"/>
              </w:rPr>
              <w:t>4 uchwyty stabilizujące materac zlokalizowane od</w:t>
            </w:r>
            <w:r>
              <w:rPr>
                <w:rFonts w:eastAsiaTheme="minorEastAsia"/>
              </w:rPr>
              <w:t xml:space="preserve"> strony głowy oraz nóg pacjenta</w:t>
            </w:r>
          </w:p>
        </w:tc>
        <w:tc>
          <w:tcPr>
            <w:tcW w:w="2087" w:type="dxa"/>
            <w:vAlign w:val="center"/>
          </w:tcPr>
          <w:p w14:paraId="7798997C" w14:textId="534FB033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4452DF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D026487" w14:textId="33276ED1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6A4E57E" w14:textId="77777777" w:rsidTr="00296517">
        <w:tc>
          <w:tcPr>
            <w:tcW w:w="1134" w:type="dxa"/>
            <w:vAlign w:val="center"/>
          </w:tcPr>
          <w:p w14:paraId="4A7722E1" w14:textId="36D722A4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5140" w:type="dxa"/>
            <w:vAlign w:val="center"/>
          </w:tcPr>
          <w:p w14:paraId="5781ED99" w14:textId="5013CFE6" w:rsidR="00E62259" w:rsidRPr="008155A1" w:rsidRDefault="3F664C71" w:rsidP="0D7C5AF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t>Akumulator</w:t>
            </w:r>
            <w:r w:rsidR="2F38DBED">
              <w:t xml:space="preserve"> litowo-jonowy</w:t>
            </w:r>
            <w:r w:rsidR="14765C4F">
              <w:t xml:space="preserve"> 24 V DC</w:t>
            </w:r>
            <w:r w:rsidR="6B752957">
              <w:t xml:space="preserve"> o pojemności minimum 2,00 Ah</w:t>
            </w:r>
            <w:r>
              <w:t xml:space="preserve"> wbudowany w układ elektryczny łóżka podtrzymujący sterowanie łóżka przy braku zasilania sieciowego</w:t>
            </w:r>
          </w:p>
        </w:tc>
        <w:tc>
          <w:tcPr>
            <w:tcW w:w="2087" w:type="dxa"/>
            <w:vAlign w:val="center"/>
          </w:tcPr>
          <w:p w14:paraId="2E84FAF2" w14:textId="5C7433B5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E9BF320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FCAEAF6" w14:textId="5573B989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72A14F84" w14:textId="77777777" w:rsidTr="00296517">
        <w:tc>
          <w:tcPr>
            <w:tcW w:w="1134" w:type="dxa"/>
            <w:vAlign w:val="center"/>
          </w:tcPr>
          <w:p w14:paraId="1F04CBA5" w14:textId="0AD997D8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5140" w:type="dxa"/>
            <w:vAlign w:val="center"/>
          </w:tcPr>
          <w:p w14:paraId="16054D9D" w14:textId="62D9F5CA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Możliwość</w:t>
            </w:r>
            <w:r w:rsidRPr="000B542E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st</w:t>
            </w:r>
            <w:r w:rsidRPr="000B542E">
              <w:rPr>
                <w:rFonts w:eastAsiaTheme="minorEastAsia"/>
              </w:rPr>
              <w:t>erowania nożne</w:t>
            </w:r>
            <w:r>
              <w:rPr>
                <w:rFonts w:eastAsiaTheme="minorEastAsia"/>
              </w:rPr>
              <w:t>go</w:t>
            </w:r>
          </w:p>
        </w:tc>
        <w:tc>
          <w:tcPr>
            <w:tcW w:w="2087" w:type="dxa"/>
            <w:vAlign w:val="center"/>
          </w:tcPr>
          <w:p w14:paraId="647F3D40" w14:textId="44A3B8F9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05DA974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43A7B84" w14:textId="7741EE30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3A21ED9" w14:textId="77777777" w:rsidTr="00296517">
        <w:tc>
          <w:tcPr>
            <w:tcW w:w="1134" w:type="dxa"/>
            <w:vAlign w:val="center"/>
          </w:tcPr>
          <w:p w14:paraId="31747E01" w14:textId="5D966BCC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28</w:t>
            </w:r>
          </w:p>
        </w:tc>
        <w:tc>
          <w:tcPr>
            <w:tcW w:w="5140" w:type="dxa"/>
            <w:vAlign w:val="center"/>
          </w:tcPr>
          <w:p w14:paraId="5D12BA5D" w14:textId="429C5DCF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Możliwość nachylenia</w:t>
            </w:r>
            <w:r w:rsidRPr="000B542E">
              <w:rPr>
                <w:rFonts w:eastAsiaTheme="minorEastAsia"/>
              </w:rPr>
              <w:t xml:space="preserve"> boczne</w:t>
            </w:r>
            <w:r>
              <w:rPr>
                <w:rFonts w:eastAsiaTheme="minorEastAsia"/>
              </w:rPr>
              <w:t>go i regulacji</w:t>
            </w:r>
            <w:r w:rsidRPr="000B542E">
              <w:rPr>
                <w:rFonts w:eastAsiaTheme="minorEastAsia"/>
              </w:rPr>
              <w:t xml:space="preserve"> wysokości</w:t>
            </w:r>
          </w:p>
        </w:tc>
        <w:tc>
          <w:tcPr>
            <w:tcW w:w="2087" w:type="dxa"/>
            <w:vAlign w:val="center"/>
          </w:tcPr>
          <w:p w14:paraId="32845EFF" w14:textId="20EC17B0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B3D34FB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6263A95" w14:textId="18539DD3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16DF9E34" w14:textId="77777777" w:rsidTr="00296517">
        <w:tc>
          <w:tcPr>
            <w:tcW w:w="1134" w:type="dxa"/>
            <w:vAlign w:val="center"/>
          </w:tcPr>
          <w:p w14:paraId="33A6165C" w14:textId="52B4A5AD" w:rsidR="00E62259" w:rsidRDefault="00E62259" w:rsidP="009A20C8">
            <w:pPr>
              <w:spacing w:after="0"/>
            </w:pPr>
            <w:r>
              <w:t>29</w:t>
            </w:r>
          </w:p>
        </w:tc>
        <w:tc>
          <w:tcPr>
            <w:tcW w:w="5140" w:type="dxa"/>
            <w:vAlign w:val="center"/>
          </w:tcPr>
          <w:p w14:paraId="05B49FFE" w14:textId="3F1F1896" w:rsidR="00E62259" w:rsidRPr="008155A1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Podświetlenie leża</w:t>
            </w:r>
          </w:p>
        </w:tc>
        <w:tc>
          <w:tcPr>
            <w:tcW w:w="2087" w:type="dxa"/>
            <w:vAlign w:val="center"/>
          </w:tcPr>
          <w:p w14:paraId="7D6A7B35" w14:textId="12F7E549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79059956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6D86676" w14:textId="38EE4977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478F594" w14:textId="77777777" w:rsidTr="00296517">
        <w:tc>
          <w:tcPr>
            <w:tcW w:w="1134" w:type="dxa"/>
            <w:vAlign w:val="center"/>
          </w:tcPr>
          <w:p w14:paraId="3059EF42" w14:textId="1B6E88F8" w:rsidR="00E62259" w:rsidRDefault="00E62259" w:rsidP="009A20C8">
            <w:pPr>
              <w:spacing w:after="0"/>
            </w:pPr>
            <w:r>
              <w:t>30</w:t>
            </w:r>
          </w:p>
        </w:tc>
        <w:tc>
          <w:tcPr>
            <w:tcW w:w="5140" w:type="dxa"/>
            <w:vAlign w:val="center"/>
          </w:tcPr>
          <w:p w14:paraId="053C8F3F" w14:textId="75C3FF99" w:rsidR="00E62259" w:rsidRPr="00614B19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Pilot </w:t>
            </w:r>
            <w:r>
              <w:rPr>
                <w:rFonts w:eastAsiaTheme="minorEastAsia"/>
              </w:rPr>
              <w:t xml:space="preserve">przewodowy </w:t>
            </w:r>
            <w:r w:rsidRPr="000B542E">
              <w:rPr>
                <w:rFonts w:eastAsiaTheme="minorEastAsia"/>
              </w:rPr>
              <w:t xml:space="preserve">z wyświetlaczem LCD </w:t>
            </w:r>
            <w:r>
              <w:rPr>
                <w:rFonts w:eastAsiaTheme="minorEastAsia"/>
              </w:rPr>
              <w:t>i wyświetlaną informacją</w:t>
            </w:r>
            <w:r w:rsidRPr="000B542E">
              <w:rPr>
                <w:rFonts w:eastAsiaTheme="minorEastAsia"/>
              </w:rPr>
              <w:t xml:space="preserve"> o wybranej funkcji</w:t>
            </w:r>
          </w:p>
        </w:tc>
        <w:tc>
          <w:tcPr>
            <w:tcW w:w="2087" w:type="dxa"/>
            <w:vAlign w:val="center"/>
          </w:tcPr>
          <w:p w14:paraId="7F50164F" w14:textId="2B98E192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TAK/NIE</w:t>
            </w:r>
          </w:p>
        </w:tc>
        <w:tc>
          <w:tcPr>
            <w:tcW w:w="3210" w:type="dxa"/>
            <w:vAlign w:val="center"/>
          </w:tcPr>
          <w:p w14:paraId="3E74DE45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DE119EB" w14:textId="77777777" w:rsidR="00E62259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247FC36D" w14:textId="2A8F1CC5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E62259" w:rsidRPr="00AB4DD7" w14:paraId="2BD2C682" w14:textId="77777777" w:rsidTr="00296517">
        <w:tc>
          <w:tcPr>
            <w:tcW w:w="1134" w:type="dxa"/>
            <w:vAlign w:val="center"/>
          </w:tcPr>
          <w:p w14:paraId="3F720575" w14:textId="7FAC1798" w:rsidR="00E62259" w:rsidRDefault="00E62259" w:rsidP="009A20C8">
            <w:pPr>
              <w:spacing w:after="0"/>
            </w:pPr>
            <w:r>
              <w:t>31</w:t>
            </w:r>
          </w:p>
        </w:tc>
        <w:tc>
          <w:tcPr>
            <w:tcW w:w="5140" w:type="dxa"/>
            <w:vAlign w:val="center"/>
          </w:tcPr>
          <w:p w14:paraId="1448396A" w14:textId="038F924D" w:rsidR="00E62259" w:rsidRPr="00786548" w:rsidRDefault="00E62259" w:rsidP="009A20C8">
            <w:pPr>
              <w:spacing w:after="0"/>
              <w:rPr>
                <w:rFonts w:eastAsia="Times New Roman"/>
              </w:rPr>
            </w:pPr>
            <w:r w:rsidRPr="000B542E">
              <w:rPr>
                <w:rFonts w:eastAsiaTheme="minorEastAsia"/>
              </w:rPr>
              <w:t>Rama leża wyposażona w półkę na pilota zapobiegająca jego uszkodzeniem w czasie transportu</w:t>
            </w:r>
          </w:p>
        </w:tc>
        <w:tc>
          <w:tcPr>
            <w:tcW w:w="2087" w:type="dxa"/>
            <w:vAlign w:val="center"/>
          </w:tcPr>
          <w:p w14:paraId="31CF5E2B" w14:textId="6A660943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TAK/NIE</w:t>
            </w:r>
          </w:p>
        </w:tc>
        <w:tc>
          <w:tcPr>
            <w:tcW w:w="3210" w:type="dxa"/>
            <w:vAlign w:val="center"/>
          </w:tcPr>
          <w:p w14:paraId="7B5C561C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023A2AE" w14:textId="77777777" w:rsidR="00E62259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NIE – 0 pkt</w:t>
            </w:r>
          </w:p>
          <w:p w14:paraId="20605CBF" w14:textId="2224D91C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TAK – 5 pkt</w:t>
            </w:r>
          </w:p>
        </w:tc>
      </w:tr>
      <w:tr w:rsidR="00E62259" w:rsidRPr="00AB4DD7" w14:paraId="5A1D9F5D" w14:textId="77777777" w:rsidTr="00296517">
        <w:tc>
          <w:tcPr>
            <w:tcW w:w="1134" w:type="dxa"/>
            <w:vAlign w:val="center"/>
          </w:tcPr>
          <w:p w14:paraId="501628C4" w14:textId="7F78411F" w:rsidR="00E62259" w:rsidRDefault="00E62259" w:rsidP="009A20C8">
            <w:pPr>
              <w:spacing w:after="0"/>
            </w:pPr>
            <w:r>
              <w:t>32</w:t>
            </w:r>
          </w:p>
        </w:tc>
        <w:tc>
          <w:tcPr>
            <w:tcW w:w="5140" w:type="dxa"/>
            <w:vAlign w:val="center"/>
          </w:tcPr>
          <w:p w14:paraId="7D26C23D" w14:textId="192B6B29" w:rsidR="00E62259" w:rsidRPr="00786548" w:rsidRDefault="00E62259" w:rsidP="009A20C8">
            <w:pPr>
              <w:spacing w:after="0"/>
              <w:rPr>
                <w:rFonts w:eastAsia="Times New Roman"/>
              </w:rPr>
            </w:pPr>
            <w:r w:rsidRPr="0061058F">
              <w:rPr>
                <w:bCs/>
              </w:rPr>
              <w:t>Łóżko wyposażone w panel sterujący chowany pod leżem w półce do odkładania pościeli z możliwośc</w:t>
            </w:r>
            <w:r>
              <w:rPr>
                <w:bCs/>
              </w:rPr>
              <w:t>ią instalacji go na szczycie łóż</w:t>
            </w:r>
            <w:r w:rsidRPr="0061058F">
              <w:rPr>
                <w:bCs/>
              </w:rPr>
              <w:t xml:space="preserve">ka. </w:t>
            </w:r>
            <w:r>
              <w:rPr>
                <w:bCs/>
              </w:rPr>
              <w:t>W</w:t>
            </w:r>
            <w:r w:rsidRPr="0061058F">
              <w:rPr>
                <w:bCs/>
              </w:rPr>
              <w:t>yposażony w podwójne zabezpieczenie przed przypadkowym urucho</w:t>
            </w:r>
            <w:r>
              <w:rPr>
                <w:bCs/>
              </w:rPr>
              <w:t>mieniem funkcji elektrycznych (d</w:t>
            </w:r>
            <w:r w:rsidRPr="0061058F">
              <w:rPr>
                <w:bCs/>
              </w:rPr>
              <w:t>ostępność funkcji przy jednoczesnym zastosowaniu przycisku świadomego użycia) z możliwością blokady poszczególnych funkcji pilota.</w:t>
            </w:r>
          </w:p>
        </w:tc>
        <w:tc>
          <w:tcPr>
            <w:tcW w:w="2087" w:type="dxa"/>
            <w:vAlign w:val="center"/>
          </w:tcPr>
          <w:p w14:paraId="52F69299" w14:textId="7EA2CA98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862DBE9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39B5BCC" w14:textId="464325D3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1A3D450B" w14:textId="77777777" w:rsidTr="00296517">
        <w:tc>
          <w:tcPr>
            <w:tcW w:w="1134" w:type="dxa"/>
            <w:vAlign w:val="center"/>
          </w:tcPr>
          <w:p w14:paraId="3D778F19" w14:textId="43673C78" w:rsidR="00E62259" w:rsidRDefault="00E62259" w:rsidP="009A20C8">
            <w:pPr>
              <w:spacing w:after="0"/>
            </w:pPr>
            <w:r>
              <w:t>33</w:t>
            </w:r>
          </w:p>
        </w:tc>
        <w:tc>
          <w:tcPr>
            <w:tcW w:w="5140" w:type="dxa"/>
            <w:vAlign w:val="center"/>
          </w:tcPr>
          <w:p w14:paraId="2EB98388" w14:textId="1B276EF1" w:rsidR="00E62259" w:rsidRPr="000626E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61058F">
              <w:rPr>
                <w:bCs/>
              </w:rPr>
              <w:t>Panel sterujący wyposażony w funkcję regulacji segmentu oparcia pleców, uda, wysokości leża, pozycji wzdłużnych, funkcji anty-szokowej, egzaminacyjnej,</w:t>
            </w:r>
            <w:r>
              <w:rPr>
                <w:bCs/>
              </w:rPr>
              <w:t xml:space="preserve"> CPR, krzesła kardiologicznego oraz </w:t>
            </w:r>
            <w:r w:rsidRPr="0061058F">
              <w:rPr>
                <w:bCs/>
              </w:rPr>
              <w:t>optyczny wskaźnik naładowania akumul</w:t>
            </w:r>
            <w:r>
              <w:rPr>
                <w:bCs/>
              </w:rPr>
              <w:t>atora oraz podłączenia do sieci</w:t>
            </w:r>
          </w:p>
        </w:tc>
        <w:tc>
          <w:tcPr>
            <w:tcW w:w="2087" w:type="dxa"/>
            <w:vAlign w:val="center"/>
          </w:tcPr>
          <w:p w14:paraId="1DF7BCE5" w14:textId="42D3C9B8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416516B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73E4080" w14:textId="51EE792D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4837C218" w14:textId="77777777" w:rsidTr="00296517">
        <w:tc>
          <w:tcPr>
            <w:tcW w:w="1134" w:type="dxa"/>
            <w:vAlign w:val="center"/>
          </w:tcPr>
          <w:p w14:paraId="3B8E88F8" w14:textId="6A87AB52" w:rsidR="00E62259" w:rsidRDefault="00E62259" w:rsidP="009A20C8">
            <w:pPr>
              <w:spacing w:after="0"/>
            </w:pPr>
            <w:r>
              <w:t>34</w:t>
            </w:r>
          </w:p>
        </w:tc>
        <w:tc>
          <w:tcPr>
            <w:tcW w:w="5140" w:type="dxa"/>
            <w:vAlign w:val="center"/>
          </w:tcPr>
          <w:p w14:paraId="662960FE" w14:textId="3AB3DE46" w:rsidR="00E62259" w:rsidRPr="00C05BA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Panel w barierkach od wewnątrz dla pacjenta umożliwiający </w:t>
            </w:r>
            <w:r>
              <w:rPr>
                <w:rFonts w:eastAsiaTheme="minorEastAsia"/>
              </w:rPr>
              <w:t>wybranie podstawowych</w:t>
            </w:r>
            <w:r w:rsidRPr="000B542E">
              <w:rPr>
                <w:rFonts w:eastAsiaTheme="minorEastAsia"/>
              </w:rPr>
              <w:t xml:space="preserve"> funkcji tj: </w:t>
            </w:r>
            <w:r>
              <w:rPr>
                <w:rFonts w:eastAsiaTheme="minorEastAsia"/>
              </w:rPr>
              <w:t>r</w:t>
            </w:r>
            <w:r w:rsidRPr="000B542E">
              <w:rPr>
                <w:rFonts w:eastAsiaTheme="minorEastAsia"/>
              </w:rPr>
              <w:t xml:space="preserve">egulacja wezgłowia, pozycja fotelowa, regulacja wysokości leża, </w:t>
            </w:r>
            <w:r>
              <w:rPr>
                <w:rFonts w:eastAsiaTheme="minorEastAsia"/>
              </w:rPr>
              <w:t>regulacja uda</w:t>
            </w:r>
          </w:p>
        </w:tc>
        <w:tc>
          <w:tcPr>
            <w:tcW w:w="2087" w:type="dxa"/>
            <w:vAlign w:val="center"/>
          </w:tcPr>
          <w:p w14:paraId="5C7AD460" w14:textId="41F2DD4D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F325A7D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9C651A9" w14:textId="075F1296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589D712" w14:textId="77777777" w:rsidTr="00296517">
        <w:tc>
          <w:tcPr>
            <w:tcW w:w="1134" w:type="dxa"/>
            <w:vAlign w:val="center"/>
          </w:tcPr>
          <w:p w14:paraId="1E1DFCBF" w14:textId="71C45FEC" w:rsidR="00E62259" w:rsidRDefault="00E62259" w:rsidP="009A20C8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5140" w:type="dxa"/>
            <w:vAlign w:val="center"/>
          </w:tcPr>
          <w:p w14:paraId="7F75DFAF" w14:textId="2BEADC23" w:rsidR="00E62259" w:rsidRPr="00786548" w:rsidRDefault="00E62259" w:rsidP="009A20C8">
            <w:pPr>
              <w:spacing w:after="0"/>
              <w:rPr>
                <w:rFonts w:eastAsia="Times New Roman"/>
              </w:rPr>
            </w:pPr>
            <w:r>
              <w:rPr>
                <w:bCs/>
              </w:rPr>
              <w:t xml:space="preserve">Możliwość </w:t>
            </w:r>
            <w:r w:rsidRPr="000B542E">
              <w:rPr>
                <w:rFonts w:eastAsiaTheme="minorEastAsia"/>
              </w:rPr>
              <w:t>położenia se</w:t>
            </w:r>
            <w:r>
              <w:rPr>
                <w:rFonts w:eastAsiaTheme="minorEastAsia"/>
              </w:rPr>
              <w:t xml:space="preserve">gmentu oparcia pleców o </w:t>
            </w:r>
            <w:r>
              <w:rPr>
                <w:bCs/>
              </w:rPr>
              <w:t>kąty minimum</w:t>
            </w:r>
            <w:r w:rsidRPr="0061058F">
              <w:rPr>
                <w:bCs/>
              </w:rPr>
              <w:t xml:space="preserve"> 15, 30, 45 stopni</w:t>
            </w:r>
          </w:p>
        </w:tc>
        <w:tc>
          <w:tcPr>
            <w:tcW w:w="2087" w:type="dxa"/>
            <w:vAlign w:val="center"/>
          </w:tcPr>
          <w:p w14:paraId="68133488" w14:textId="0F7533BE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TAK, podać</w:t>
            </w:r>
          </w:p>
        </w:tc>
        <w:tc>
          <w:tcPr>
            <w:tcW w:w="3210" w:type="dxa"/>
            <w:vAlign w:val="center"/>
          </w:tcPr>
          <w:p w14:paraId="43D33E44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A089005" w14:textId="2449D970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1C513359" w14:textId="77777777" w:rsidTr="00296517">
        <w:tc>
          <w:tcPr>
            <w:tcW w:w="1134" w:type="dxa"/>
            <w:vAlign w:val="center"/>
          </w:tcPr>
          <w:p w14:paraId="240CC3C7" w14:textId="15A0D999" w:rsidR="00E62259" w:rsidRDefault="00E62259" w:rsidP="009A20C8">
            <w:pPr>
              <w:spacing w:after="0"/>
            </w:pPr>
            <w:r>
              <w:t>36</w:t>
            </w:r>
          </w:p>
        </w:tc>
        <w:tc>
          <w:tcPr>
            <w:tcW w:w="5140" w:type="dxa"/>
            <w:vAlign w:val="center"/>
          </w:tcPr>
          <w:p w14:paraId="18BF74E6" w14:textId="4E984405" w:rsidR="00E62259" w:rsidRPr="000626E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2998B4D8">
              <w:rPr>
                <w:rFonts w:eastAsiaTheme="minorEastAsia"/>
              </w:rPr>
              <w:t>Panele od strony zewnętrznej wyposażone w wyświetlacze LCD</w:t>
            </w:r>
            <w:r w:rsidR="53ACA518" w:rsidRPr="2998B4D8">
              <w:rPr>
                <w:rFonts w:eastAsiaTheme="minorEastAsia"/>
              </w:rPr>
              <w:t xml:space="preserve"> umożliwiające przełączanie się między podstawowym trybem sterowania (dostępny dla osób odwiedzających) a trybem sterowania zaawansowanym/rea</w:t>
            </w:r>
            <w:r w:rsidR="62112285" w:rsidRPr="2998B4D8">
              <w:rPr>
                <w:rFonts w:eastAsiaTheme="minorEastAsia"/>
              </w:rPr>
              <w:t>nimacyjnym dla personelu medycznego.</w:t>
            </w:r>
          </w:p>
        </w:tc>
        <w:tc>
          <w:tcPr>
            <w:tcW w:w="2087" w:type="dxa"/>
            <w:vAlign w:val="center"/>
          </w:tcPr>
          <w:p w14:paraId="03F45999" w14:textId="43BAB50A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TAK/NIE</w:t>
            </w:r>
          </w:p>
        </w:tc>
        <w:tc>
          <w:tcPr>
            <w:tcW w:w="3210" w:type="dxa"/>
            <w:vAlign w:val="center"/>
          </w:tcPr>
          <w:p w14:paraId="501E0558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043F95A" w14:textId="11A1E59F" w:rsidR="00E62259" w:rsidRDefault="00E62259" w:rsidP="009A20C8">
            <w:pPr>
              <w:spacing w:after="0"/>
              <w:jc w:val="center"/>
              <w:rPr>
                <w:rFonts w:eastAsia="Calibri" w:cs="Calibri"/>
                <w:i/>
                <w:iCs/>
              </w:rPr>
            </w:pPr>
            <w:r w:rsidRPr="2998B4D8">
              <w:rPr>
                <w:rFonts w:eastAsia="Calibri" w:cs="Calibri"/>
                <w:i/>
                <w:iCs/>
              </w:rPr>
              <w:t>Panele bez wyświetlacza</w:t>
            </w:r>
            <w:r w:rsidR="4E04E840" w:rsidRPr="2998B4D8">
              <w:rPr>
                <w:rFonts w:eastAsia="Calibri" w:cs="Calibri"/>
                <w:i/>
                <w:iCs/>
              </w:rPr>
              <w:t xml:space="preserve"> ze wszystkimi fizycznymi przyciskami funkcyjnymi</w:t>
            </w:r>
            <w:r w:rsidRPr="2998B4D8">
              <w:rPr>
                <w:rFonts w:eastAsia="Calibri" w:cs="Calibri"/>
                <w:i/>
                <w:iCs/>
              </w:rPr>
              <w:t xml:space="preserve"> – 0 pkt</w:t>
            </w:r>
          </w:p>
          <w:p w14:paraId="2ABFD4BD" w14:textId="37F45442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>
              <w:rPr>
                <w:rFonts w:eastAsia="Calibri" w:cs="Calibri"/>
                <w:i/>
                <w:iCs/>
              </w:rPr>
              <w:t>Panele z wyświetlaczem – 5 pkt</w:t>
            </w:r>
          </w:p>
        </w:tc>
      </w:tr>
      <w:tr w:rsidR="00E62259" w:rsidRPr="00AB4DD7" w14:paraId="62099AD1" w14:textId="77777777" w:rsidTr="00296517">
        <w:tc>
          <w:tcPr>
            <w:tcW w:w="1134" w:type="dxa"/>
            <w:vAlign w:val="center"/>
          </w:tcPr>
          <w:p w14:paraId="722BAB41" w14:textId="56C8759B" w:rsidR="00E62259" w:rsidRDefault="00E62259" w:rsidP="009A20C8">
            <w:pPr>
              <w:spacing w:after="0"/>
            </w:pPr>
            <w:r>
              <w:t>37</w:t>
            </w:r>
          </w:p>
        </w:tc>
        <w:tc>
          <w:tcPr>
            <w:tcW w:w="5140" w:type="dxa"/>
            <w:vAlign w:val="center"/>
          </w:tcPr>
          <w:p w14:paraId="1055D939" w14:textId="7F8B1953" w:rsidR="00E62259" w:rsidRPr="00327C8D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Obciążenie robocze minimum </w:t>
            </w:r>
            <w:r w:rsidRPr="000B542E">
              <w:rPr>
                <w:rFonts w:eastAsiaTheme="minorEastAsia"/>
              </w:rPr>
              <w:t>250 kg</w:t>
            </w:r>
          </w:p>
        </w:tc>
        <w:tc>
          <w:tcPr>
            <w:tcW w:w="2087" w:type="dxa"/>
            <w:vAlign w:val="center"/>
          </w:tcPr>
          <w:p w14:paraId="487B15E1" w14:textId="63DC973F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35033F17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89833D7" w14:textId="702A0F98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7A86D21A" w14:textId="77777777" w:rsidTr="00296517">
        <w:tc>
          <w:tcPr>
            <w:tcW w:w="1134" w:type="dxa"/>
            <w:vAlign w:val="center"/>
          </w:tcPr>
          <w:p w14:paraId="7FB7CF67" w14:textId="6354AFE5" w:rsidR="00E62259" w:rsidRDefault="00E62259" w:rsidP="009A20C8">
            <w:pPr>
              <w:spacing w:after="0"/>
            </w:pPr>
            <w:r>
              <w:t>38</w:t>
            </w:r>
          </w:p>
        </w:tc>
        <w:tc>
          <w:tcPr>
            <w:tcW w:w="5140" w:type="dxa"/>
            <w:vAlign w:val="center"/>
          </w:tcPr>
          <w:p w14:paraId="499CAD43" w14:textId="0A6E6047" w:rsidR="00E62259" w:rsidRPr="00786548" w:rsidRDefault="00E62259" w:rsidP="009A20C8">
            <w:pPr>
              <w:spacing w:after="0"/>
              <w:rPr>
                <w:rFonts w:eastAsia="Times New Roman"/>
              </w:rPr>
            </w:pPr>
            <w:r w:rsidRPr="000B542E">
              <w:rPr>
                <w:rFonts w:eastAsiaTheme="minorEastAsia"/>
              </w:rPr>
              <w:t xml:space="preserve">Wysuwana półka na prowadnicach teleskopowych do odkładania pościeli z miejscem na </w:t>
            </w:r>
            <w:r>
              <w:rPr>
                <w:rFonts w:eastAsiaTheme="minorEastAsia"/>
              </w:rPr>
              <w:t>panel centralny</w:t>
            </w:r>
          </w:p>
        </w:tc>
        <w:tc>
          <w:tcPr>
            <w:tcW w:w="2087" w:type="dxa"/>
            <w:vAlign w:val="center"/>
          </w:tcPr>
          <w:p w14:paraId="1AAFAD26" w14:textId="42B675FD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0923B0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4F08763" w14:textId="6CD9426D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C9EEDC4" w14:textId="77777777" w:rsidTr="00296517">
        <w:tc>
          <w:tcPr>
            <w:tcW w:w="1134" w:type="dxa"/>
            <w:vAlign w:val="center"/>
          </w:tcPr>
          <w:p w14:paraId="21373A4A" w14:textId="42ECD64F" w:rsidR="00E62259" w:rsidRDefault="00E62259" w:rsidP="009A20C8">
            <w:pPr>
              <w:spacing w:after="0"/>
            </w:pPr>
            <w:r>
              <w:t>39</w:t>
            </w:r>
          </w:p>
        </w:tc>
        <w:tc>
          <w:tcPr>
            <w:tcW w:w="5140" w:type="dxa"/>
            <w:vAlign w:val="center"/>
          </w:tcPr>
          <w:p w14:paraId="5EC3F2B0" w14:textId="5B963A5E" w:rsidR="00E62259" w:rsidRPr="00786548" w:rsidRDefault="00E62259" w:rsidP="009A20C8">
            <w:pPr>
              <w:spacing w:after="0"/>
              <w:rPr>
                <w:rFonts w:eastAsia="Times New Roman"/>
              </w:rPr>
            </w:pPr>
            <w:r w:rsidRPr="000B542E">
              <w:rPr>
                <w:rFonts w:eastAsiaTheme="minorEastAsia"/>
              </w:rPr>
              <w:t>Łóżko wyposażone w cztery niezależne, opuszczane ruchem półkulistym, tworzywowe barierki boczne, zabezpieczające pacjenta, zgodne z norma medyczną ICE 60601-2-52</w:t>
            </w:r>
          </w:p>
        </w:tc>
        <w:tc>
          <w:tcPr>
            <w:tcW w:w="2087" w:type="dxa"/>
            <w:vAlign w:val="center"/>
          </w:tcPr>
          <w:p w14:paraId="1E42208F" w14:textId="6A67D0EE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9E7C086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AD1C5D1" w14:textId="2BC73173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9EFDF4F" w14:textId="77777777" w:rsidTr="00296517">
        <w:tc>
          <w:tcPr>
            <w:tcW w:w="1134" w:type="dxa"/>
            <w:vAlign w:val="center"/>
          </w:tcPr>
          <w:p w14:paraId="5814685F" w14:textId="12E660AE" w:rsidR="00E62259" w:rsidRDefault="00E62259" w:rsidP="009A20C8">
            <w:pPr>
              <w:spacing w:after="0"/>
            </w:pPr>
            <w:r>
              <w:t>40</w:t>
            </w:r>
          </w:p>
        </w:tc>
        <w:tc>
          <w:tcPr>
            <w:tcW w:w="5140" w:type="dxa"/>
            <w:vAlign w:val="center"/>
          </w:tcPr>
          <w:p w14:paraId="21F4DB22" w14:textId="7135D4E8" w:rsidR="00E62259" w:rsidRPr="00327C8D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Opuszczanie oraz podnoszenie barierek bocznych w łatwy sposób za pomocą jednej </w:t>
            </w:r>
            <w:r>
              <w:rPr>
                <w:rFonts w:eastAsiaTheme="minorEastAsia"/>
              </w:rPr>
              <w:t xml:space="preserve">ręki, </w:t>
            </w:r>
            <w:r w:rsidR="006B3378">
              <w:rPr>
                <w:rFonts w:eastAsiaTheme="minorEastAsia"/>
              </w:rPr>
              <w:t>wspomagane pneumatyczne</w:t>
            </w:r>
          </w:p>
        </w:tc>
        <w:tc>
          <w:tcPr>
            <w:tcW w:w="2087" w:type="dxa"/>
            <w:vAlign w:val="center"/>
          </w:tcPr>
          <w:p w14:paraId="498759EE" w14:textId="6A6CAE6D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6891CA3D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C086AA4" w14:textId="666C6C67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8FD1132" w14:textId="77777777" w:rsidTr="00296517">
        <w:tc>
          <w:tcPr>
            <w:tcW w:w="1134" w:type="dxa"/>
            <w:vAlign w:val="center"/>
          </w:tcPr>
          <w:p w14:paraId="7256A958" w14:textId="2B17ADBB" w:rsidR="00E62259" w:rsidRDefault="00E62259" w:rsidP="009A20C8">
            <w:pPr>
              <w:spacing w:after="0"/>
            </w:pPr>
            <w:r>
              <w:t>41</w:t>
            </w:r>
          </w:p>
        </w:tc>
        <w:tc>
          <w:tcPr>
            <w:tcW w:w="5140" w:type="dxa"/>
            <w:vAlign w:val="center"/>
          </w:tcPr>
          <w:p w14:paraId="01AB9866" w14:textId="648B4AF8" w:rsidR="00E62259" w:rsidRPr="00327C8D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Barierki od strony głowy poruszające się </w:t>
            </w:r>
            <w:r>
              <w:rPr>
                <w:rFonts w:eastAsiaTheme="minorEastAsia"/>
              </w:rPr>
              <w:t>wraz z segmentem oparcia pleców</w:t>
            </w:r>
          </w:p>
        </w:tc>
        <w:tc>
          <w:tcPr>
            <w:tcW w:w="2087" w:type="dxa"/>
            <w:vAlign w:val="center"/>
          </w:tcPr>
          <w:p w14:paraId="2F02253F" w14:textId="1146F17A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05BB178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8B3E8F6" w14:textId="4FFDF862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5512008" w14:textId="77777777" w:rsidTr="00296517">
        <w:tc>
          <w:tcPr>
            <w:tcW w:w="1134" w:type="dxa"/>
            <w:vAlign w:val="center"/>
          </w:tcPr>
          <w:p w14:paraId="6F895545" w14:textId="4670B374" w:rsidR="00E62259" w:rsidRDefault="00E62259" w:rsidP="009A20C8">
            <w:pPr>
              <w:spacing w:after="0"/>
            </w:pPr>
            <w:r>
              <w:t>42</w:t>
            </w:r>
          </w:p>
        </w:tc>
        <w:tc>
          <w:tcPr>
            <w:tcW w:w="5140" w:type="dxa"/>
            <w:vAlign w:val="center"/>
          </w:tcPr>
          <w:p w14:paraId="02993B6B" w14:textId="6D38CADB" w:rsidR="00E62259" w:rsidRPr="00327C8D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Wysokość barierek bo</w:t>
            </w:r>
            <w:r>
              <w:rPr>
                <w:rFonts w:eastAsiaTheme="minorEastAsia"/>
              </w:rPr>
              <w:t>cznych zabezpieczająca pacjenta</w:t>
            </w:r>
            <w:r w:rsidRPr="000B542E">
              <w:rPr>
                <w:rFonts w:eastAsiaTheme="minorEastAsia"/>
              </w:rPr>
              <w:t xml:space="preserve"> minimum 42</w:t>
            </w:r>
            <w:r>
              <w:rPr>
                <w:rFonts w:eastAsiaTheme="minorEastAsia"/>
              </w:rPr>
              <w:t xml:space="preserve"> cm</w:t>
            </w:r>
          </w:p>
        </w:tc>
        <w:tc>
          <w:tcPr>
            <w:tcW w:w="2087" w:type="dxa"/>
            <w:vAlign w:val="center"/>
          </w:tcPr>
          <w:p w14:paraId="4B893B62" w14:textId="640DD13D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6AB7EB54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CCBE65C" w14:textId="53307721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FF1A444" w14:textId="77777777" w:rsidTr="00296517">
        <w:tc>
          <w:tcPr>
            <w:tcW w:w="1134" w:type="dxa"/>
            <w:vAlign w:val="center"/>
          </w:tcPr>
          <w:p w14:paraId="344686C2" w14:textId="6CA13EC8" w:rsidR="00E62259" w:rsidRDefault="00E62259" w:rsidP="009A20C8">
            <w:pPr>
              <w:spacing w:after="0"/>
            </w:pPr>
            <w:r>
              <w:t>43</w:t>
            </w:r>
          </w:p>
        </w:tc>
        <w:tc>
          <w:tcPr>
            <w:tcW w:w="5140" w:type="dxa"/>
            <w:vAlign w:val="center"/>
          </w:tcPr>
          <w:p w14:paraId="10AC8EA1" w14:textId="68077839" w:rsidR="00E62259" w:rsidRPr="00327C8D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Barierki boczne wykonane z tworzywa, wypełnione wklejką kolorystyczną</w:t>
            </w:r>
            <w:r>
              <w:rPr>
                <w:rFonts w:eastAsiaTheme="minorEastAsia"/>
              </w:rPr>
              <w:t xml:space="preserve"> i m</w:t>
            </w:r>
            <w:r w:rsidRPr="000B542E">
              <w:rPr>
                <w:rFonts w:eastAsiaTheme="minorEastAsia"/>
              </w:rPr>
              <w:t>ożliwością powieszenia dre</w:t>
            </w:r>
            <w:r>
              <w:rPr>
                <w:rFonts w:eastAsiaTheme="minorEastAsia"/>
              </w:rPr>
              <w:t xml:space="preserve">nażu lub worków urologicznych - </w:t>
            </w:r>
            <w:r w:rsidRPr="000B542E">
              <w:rPr>
                <w:rFonts w:eastAsiaTheme="minorEastAsia"/>
              </w:rPr>
              <w:t>uchwyty stanowią część barierek bocznych</w:t>
            </w:r>
          </w:p>
        </w:tc>
        <w:tc>
          <w:tcPr>
            <w:tcW w:w="2087" w:type="dxa"/>
            <w:vAlign w:val="center"/>
          </w:tcPr>
          <w:p w14:paraId="46E87B46" w14:textId="1CEB90BF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FCDFC87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7C5DA78C" w14:textId="141CA736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761D7F01" w14:textId="77777777" w:rsidTr="00296517">
        <w:tc>
          <w:tcPr>
            <w:tcW w:w="1134" w:type="dxa"/>
            <w:vAlign w:val="center"/>
          </w:tcPr>
          <w:p w14:paraId="643788A9" w14:textId="00F2701A" w:rsidR="00E62259" w:rsidRDefault="00E62259" w:rsidP="009A20C8">
            <w:pPr>
              <w:spacing w:after="0"/>
            </w:pPr>
            <w:r>
              <w:lastRenderedPageBreak/>
              <w:t>44</w:t>
            </w:r>
          </w:p>
        </w:tc>
        <w:tc>
          <w:tcPr>
            <w:tcW w:w="5140" w:type="dxa"/>
            <w:vAlign w:val="center"/>
          </w:tcPr>
          <w:p w14:paraId="4182B1EE" w14:textId="00A08CA5" w:rsidR="00E62259" w:rsidRPr="002468F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Barierki zabezpieczające na całej długo</w:t>
            </w:r>
            <w:r>
              <w:rPr>
                <w:rFonts w:eastAsiaTheme="minorEastAsia"/>
              </w:rPr>
              <w:t>ści</w:t>
            </w:r>
          </w:p>
        </w:tc>
        <w:tc>
          <w:tcPr>
            <w:tcW w:w="2087" w:type="dxa"/>
            <w:vAlign w:val="center"/>
          </w:tcPr>
          <w:p w14:paraId="4DF0DEF0" w14:textId="39DA3040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2CA5711C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1F1036E" w14:textId="0279E8A9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AED752A" w14:textId="77777777" w:rsidTr="00296517">
        <w:tc>
          <w:tcPr>
            <w:tcW w:w="1134" w:type="dxa"/>
            <w:vAlign w:val="center"/>
          </w:tcPr>
          <w:p w14:paraId="649E46B7" w14:textId="6FC34938" w:rsidR="00E62259" w:rsidRDefault="00E62259" w:rsidP="009A20C8">
            <w:pPr>
              <w:spacing w:after="0"/>
            </w:pPr>
            <w:r>
              <w:t>45</w:t>
            </w:r>
          </w:p>
        </w:tc>
        <w:tc>
          <w:tcPr>
            <w:tcW w:w="5140" w:type="dxa"/>
            <w:vAlign w:val="center"/>
          </w:tcPr>
          <w:p w14:paraId="270BD657" w14:textId="25FD17B1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 xml:space="preserve">Koła podwójne o średnicy </w:t>
            </w:r>
            <w:r>
              <w:rPr>
                <w:rFonts w:eastAsiaTheme="minorEastAsia"/>
              </w:rPr>
              <w:t>minimum</w:t>
            </w:r>
            <w:r w:rsidRPr="000B542E">
              <w:rPr>
                <w:rFonts w:eastAsiaTheme="minorEastAsia"/>
              </w:rPr>
              <w:t xml:space="preserve"> 150</w:t>
            </w:r>
            <w:r>
              <w:rPr>
                <w:rFonts w:eastAsiaTheme="minorEastAsia"/>
              </w:rPr>
              <w:t xml:space="preserve"> </w:t>
            </w:r>
            <w:r w:rsidRPr="000B542E">
              <w:rPr>
                <w:rFonts w:eastAsiaTheme="minorEastAsia"/>
              </w:rPr>
              <w:t>mm z systemem sterowania jazdy na wprost i z centralnym systemem hamulcowym. System obsługiwany 4 dźwigniami od strony nóg oraz głowy pacjenta, zlokalizo</w:t>
            </w:r>
            <w:r>
              <w:rPr>
                <w:rFonts w:eastAsiaTheme="minorEastAsia"/>
              </w:rPr>
              <w:t>wanymi bezpośrednio przy kołach</w:t>
            </w:r>
          </w:p>
        </w:tc>
        <w:tc>
          <w:tcPr>
            <w:tcW w:w="2087" w:type="dxa"/>
            <w:vAlign w:val="center"/>
          </w:tcPr>
          <w:p w14:paraId="0C2A84C0" w14:textId="5C163563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5633759E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F340D43" w14:textId="3ECB386E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2E42BF3E" w14:textId="77777777" w:rsidTr="00296517">
        <w:tc>
          <w:tcPr>
            <w:tcW w:w="1134" w:type="dxa"/>
            <w:vAlign w:val="center"/>
          </w:tcPr>
          <w:p w14:paraId="1BC4E27F" w14:textId="002CBD47" w:rsidR="00E62259" w:rsidRDefault="00E62259" w:rsidP="009A20C8">
            <w:pPr>
              <w:spacing w:after="0"/>
            </w:pPr>
            <w:r>
              <w:t>46</w:t>
            </w:r>
          </w:p>
        </w:tc>
        <w:tc>
          <w:tcPr>
            <w:tcW w:w="5140" w:type="dxa"/>
            <w:vAlign w:val="center"/>
          </w:tcPr>
          <w:p w14:paraId="6B31DF0D" w14:textId="01872064" w:rsidR="00E62259" w:rsidRPr="00614BBC" w:rsidRDefault="00E62259" w:rsidP="009A20C8">
            <w:pPr>
              <w:spacing w:after="0"/>
              <w:rPr>
                <w:rFonts w:asciiTheme="majorHAnsi" w:eastAsia="Garamond" w:hAnsiTheme="majorHAnsi" w:cstheme="majorHAnsi"/>
              </w:rPr>
            </w:pPr>
            <w:r w:rsidRPr="000B542E">
              <w:rPr>
                <w:rFonts w:eastAsiaTheme="minorEastAsia"/>
              </w:rPr>
              <w:t>Sygnalizacja dźwiękowa informu</w:t>
            </w:r>
            <w:r>
              <w:rPr>
                <w:rFonts w:eastAsiaTheme="minorEastAsia"/>
              </w:rPr>
              <w:t>jąca o zwolnionej blokadzie kół</w:t>
            </w:r>
          </w:p>
        </w:tc>
        <w:tc>
          <w:tcPr>
            <w:tcW w:w="2087" w:type="dxa"/>
            <w:vAlign w:val="center"/>
          </w:tcPr>
          <w:p w14:paraId="7346E969" w14:textId="775AF966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02754C5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8FF894A" w14:textId="781EC645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41497AF1" w14:textId="77777777" w:rsidTr="00296517">
        <w:tc>
          <w:tcPr>
            <w:tcW w:w="1134" w:type="dxa"/>
            <w:vAlign w:val="center"/>
          </w:tcPr>
          <w:p w14:paraId="4AAB945D" w14:textId="4F65F51B" w:rsidR="00E62259" w:rsidRDefault="00E62259" w:rsidP="009A20C8">
            <w:pPr>
              <w:spacing w:after="0"/>
            </w:pPr>
            <w:r>
              <w:t>47</w:t>
            </w:r>
          </w:p>
        </w:tc>
        <w:tc>
          <w:tcPr>
            <w:tcW w:w="5140" w:type="dxa"/>
            <w:vAlign w:val="center"/>
          </w:tcPr>
          <w:p w14:paraId="33678C20" w14:textId="03120D82" w:rsidR="00E62259" w:rsidRPr="002468F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Wbudowa</w:t>
            </w:r>
            <w:r>
              <w:rPr>
                <w:rFonts w:eastAsiaTheme="minorEastAsia"/>
              </w:rPr>
              <w:t>ny system pomiaru wagi pacjenta</w:t>
            </w:r>
          </w:p>
        </w:tc>
        <w:tc>
          <w:tcPr>
            <w:tcW w:w="2087" w:type="dxa"/>
            <w:vAlign w:val="center"/>
          </w:tcPr>
          <w:p w14:paraId="26778763" w14:textId="50C9F3C5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29199AF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6C1BBAC" w14:textId="6E99C02E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4DC75CC4" w14:textId="77777777" w:rsidTr="00296517">
        <w:tc>
          <w:tcPr>
            <w:tcW w:w="1134" w:type="dxa"/>
            <w:vAlign w:val="center"/>
          </w:tcPr>
          <w:p w14:paraId="69784127" w14:textId="1578DC03" w:rsidR="00E62259" w:rsidRDefault="00E62259" w:rsidP="009A20C8">
            <w:pPr>
              <w:spacing w:after="0"/>
            </w:pPr>
            <w:r>
              <w:t>48</w:t>
            </w:r>
          </w:p>
        </w:tc>
        <w:tc>
          <w:tcPr>
            <w:tcW w:w="5140" w:type="dxa"/>
            <w:vAlign w:val="center"/>
          </w:tcPr>
          <w:p w14:paraId="456857A0" w14:textId="1399994E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Waga pacjenta spełnia</w:t>
            </w:r>
            <w:r>
              <w:rPr>
                <w:rFonts w:eastAsiaTheme="minorEastAsia"/>
              </w:rPr>
              <w:t>jąca</w:t>
            </w:r>
            <w:r w:rsidRPr="000B542E">
              <w:rPr>
                <w:rFonts w:eastAsiaTheme="minorEastAsia"/>
              </w:rPr>
              <w:t xml:space="preserve"> wymogi europejskiej dyrektywy w sprawie wag nieautomatycznych </w:t>
            </w:r>
            <w:r>
              <w:rPr>
                <w:rFonts w:eastAsiaTheme="minorEastAsia"/>
              </w:rPr>
              <w:t>2014/31/UE oraz normy EN 45501</w:t>
            </w:r>
          </w:p>
        </w:tc>
        <w:tc>
          <w:tcPr>
            <w:tcW w:w="2087" w:type="dxa"/>
            <w:vAlign w:val="center"/>
          </w:tcPr>
          <w:p w14:paraId="4EF66286" w14:textId="42430011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5D2EA0DE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60DE5DF5" w14:textId="1F6666C4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B5DC039" w14:textId="77777777" w:rsidTr="00296517">
        <w:tc>
          <w:tcPr>
            <w:tcW w:w="1134" w:type="dxa"/>
            <w:vAlign w:val="center"/>
          </w:tcPr>
          <w:p w14:paraId="65AFDA94" w14:textId="1174AE8D" w:rsidR="00E62259" w:rsidRDefault="00E62259" w:rsidP="009A20C8">
            <w:pPr>
              <w:spacing w:after="0"/>
            </w:pPr>
            <w:r>
              <w:t>49</w:t>
            </w:r>
          </w:p>
        </w:tc>
        <w:tc>
          <w:tcPr>
            <w:tcW w:w="5140" w:type="dxa"/>
            <w:vAlign w:val="center"/>
          </w:tcPr>
          <w:p w14:paraId="2661418D" w14:textId="1DD62594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Sterowanie wagi na pilocie przew</w:t>
            </w:r>
            <w:r>
              <w:rPr>
                <w:rFonts w:eastAsiaTheme="minorEastAsia"/>
              </w:rPr>
              <w:t>odowym z możliwością zawieszenia</w:t>
            </w:r>
            <w:r w:rsidRPr="000B542E">
              <w:rPr>
                <w:rFonts w:eastAsiaTheme="minorEastAsia"/>
              </w:rPr>
              <w:t xml:space="preserve"> na szczycie lub odłożenia w półce na pościel, wyświetlacz kolorowy </w:t>
            </w:r>
            <w:r>
              <w:rPr>
                <w:rFonts w:eastAsiaTheme="minorEastAsia"/>
              </w:rPr>
              <w:t xml:space="preserve">minimum </w:t>
            </w:r>
            <w:r w:rsidRPr="000B542E">
              <w:rPr>
                <w:rFonts w:eastAsiaTheme="minorEastAsia"/>
              </w:rPr>
              <w:t>2,4“. Mo</w:t>
            </w:r>
            <w:r>
              <w:rPr>
                <w:rFonts w:eastAsiaTheme="minorEastAsia"/>
              </w:rPr>
              <w:t>żliwość ustawienia języków menu w tym polskiego</w:t>
            </w:r>
          </w:p>
        </w:tc>
        <w:tc>
          <w:tcPr>
            <w:tcW w:w="2087" w:type="dxa"/>
            <w:vAlign w:val="center"/>
          </w:tcPr>
          <w:p w14:paraId="7C1C7345" w14:textId="6983EB4C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6A7F0EFB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76EA933" w14:textId="27B50D1D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6B8C93FC" w14:textId="77777777" w:rsidTr="00296517">
        <w:tc>
          <w:tcPr>
            <w:tcW w:w="1134" w:type="dxa"/>
            <w:vAlign w:val="center"/>
          </w:tcPr>
          <w:p w14:paraId="36A43B7A" w14:textId="44591AE2" w:rsidR="00E62259" w:rsidRDefault="00E62259" w:rsidP="009A20C8">
            <w:pPr>
              <w:spacing w:after="0"/>
            </w:pPr>
            <w:r>
              <w:t>50</w:t>
            </w:r>
          </w:p>
        </w:tc>
        <w:tc>
          <w:tcPr>
            <w:tcW w:w="5140" w:type="dxa"/>
            <w:vAlign w:val="center"/>
          </w:tcPr>
          <w:p w14:paraId="558A78F5" w14:textId="4286E403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Autokompensacja - pozwala późniejsze dołożenie/ usunięcie akcesoriów łóżkowych przy zajętym łóżku, bez wpływu na wynik ważenia</w:t>
            </w:r>
          </w:p>
        </w:tc>
        <w:tc>
          <w:tcPr>
            <w:tcW w:w="2087" w:type="dxa"/>
            <w:vAlign w:val="center"/>
          </w:tcPr>
          <w:p w14:paraId="3C4F2D57" w14:textId="3E6AA12F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48B3062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ACBE7E9" w14:textId="1BB651F5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0A724A0B" w14:textId="77777777" w:rsidTr="00296517">
        <w:tc>
          <w:tcPr>
            <w:tcW w:w="1134" w:type="dxa"/>
            <w:vAlign w:val="center"/>
          </w:tcPr>
          <w:p w14:paraId="0B16092F" w14:textId="29692AC4" w:rsidR="00E62259" w:rsidRDefault="00E62259" w:rsidP="009A20C8">
            <w:pPr>
              <w:spacing w:after="0"/>
            </w:pPr>
            <w:r>
              <w:t>51</w:t>
            </w:r>
          </w:p>
        </w:tc>
        <w:tc>
          <w:tcPr>
            <w:tcW w:w="5140" w:type="dxa"/>
            <w:vAlign w:val="center"/>
          </w:tcPr>
          <w:p w14:paraId="676B136F" w14:textId="03EC87AE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Dokładność ważenia minimum od 100 g do </w:t>
            </w:r>
            <w:r w:rsidRPr="000B542E">
              <w:rPr>
                <w:rFonts w:eastAsiaTheme="minorEastAsia"/>
              </w:rPr>
              <w:t>200 g</w:t>
            </w:r>
          </w:p>
        </w:tc>
        <w:tc>
          <w:tcPr>
            <w:tcW w:w="2087" w:type="dxa"/>
            <w:vAlign w:val="center"/>
          </w:tcPr>
          <w:p w14:paraId="11D56E7B" w14:textId="7D6528B9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43FC2067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3A73E057" w14:textId="7E7ED732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39244BF9" w14:textId="77777777" w:rsidTr="00296517">
        <w:tc>
          <w:tcPr>
            <w:tcW w:w="1134" w:type="dxa"/>
            <w:vAlign w:val="center"/>
          </w:tcPr>
          <w:p w14:paraId="5D8F32B4" w14:textId="429A72CD" w:rsidR="00E62259" w:rsidRDefault="00E62259" w:rsidP="009A20C8">
            <w:pPr>
              <w:spacing w:after="0"/>
            </w:pPr>
            <w:r>
              <w:t>52</w:t>
            </w:r>
          </w:p>
        </w:tc>
        <w:tc>
          <w:tcPr>
            <w:tcW w:w="5140" w:type="dxa"/>
            <w:vAlign w:val="center"/>
          </w:tcPr>
          <w:p w14:paraId="599911C2" w14:textId="785DD619" w:rsidR="00E62259" w:rsidRPr="00C3758C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Funkcja reset </w:t>
            </w:r>
            <w:r w:rsidRPr="000B542E">
              <w:rPr>
                <w:rFonts w:eastAsiaTheme="minorEastAsia"/>
              </w:rPr>
              <w:t>położenia zerowego - do ustawienia zerowego wyświetlanej wartości wagi po tym, jak założono pożądane akcesoria łóżkowe, ale zanim pacjent będzie się znajdował w łóżku</w:t>
            </w:r>
          </w:p>
        </w:tc>
        <w:tc>
          <w:tcPr>
            <w:tcW w:w="2087" w:type="dxa"/>
            <w:vAlign w:val="center"/>
          </w:tcPr>
          <w:p w14:paraId="604B2EAB" w14:textId="33A31FCC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F4A453D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F4F1D50" w14:textId="1407A25D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C3CA6A0" w14:textId="77777777" w:rsidTr="00296517">
        <w:tc>
          <w:tcPr>
            <w:tcW w:w="1134" w:type="dxa"/>
            <w:vAlign w:val="center"/>
          </w:tcPr>
          <w:p w14:paraId="7767916A" w14:textId="3A32F4E5" w:rsidR="00E62259" w:rsidRDefault="00E62259" w:rsidP="009A20C8">
            <w:pPr>
              <w:spacing w:after="0"/>
            </w:pPr>
            <w:r>
              <w:lastRenderedPageBreak/>
              <w:t>53</w:t>
            </w:r>
          </w:p>
        </w:tc>
        <w:tc>
          <w:tcPr>
            <w:tcW w:w="5140" w:type="dxa"/>
            <w:vAlign w:val="center"/>
          </w:tcPr>
          <w:p w14:paraId="5B429434" w14:textId="730A5A6F" w:rsidR="00E62259" w:rsidRDefault="5F9BB41F" w:rsidP="009A20C8">
            <w:pPr>
              <w:autoSpaceDE w:val="0"/>
              <w:autoSpaceDN w:val="0"/>
              <w:adjustRightInd w:val="0"/>
              <w:spacing w:after="0"/>
              <w:rPr>
                <w:rFonts w:ascii="Aptos" w:eastAsia="Aptos" w:hAnsi="Aptos" w:cs="Aptos"/>
              </w:rPr>
            </w:pPr>
            <w:r w:rsidRPr="30671D77">
              <w:rPr>
                <w:rFonts w:eastAsiaTheme="minorEastAsia"/>
              </w:rPr>
              <w:t xml:space="preserve">Materac profilaktyczny </w:t>
            </w:r>
            <w:r w:rsidR="006B3378" w:rsidRPr="30671D77">
              <w:rPr>
                <w:rFonts w:eastAsiaTheme="minorEastAsia"/>
              </w:rPr>
              <w:t>składający się</w:t>
            </w:r>
            <w:r w:rsidRPr="30671D77">
              <w:rPr>
                <w:rFonts w:eastAsiaTheme="minorEastAsia"/>
              </w:rPr>
              <w:t xml:space="preserve"> z warstwy podstawowej wykonanej z pianki zimnej PUR oraz warstwy górnej, wykonanej z pianki wiskoelastycznej, dopasowującej się do kształtu ciała i zapewniającej rozprowadzenie nacisku i prawidłową wentylację. Materac w podziale na minimum 7-centymetrową piankę wiskoelastyczną</w:t>
            </w:r>
            <w:r w:rsidR="74CBC8D3" w:rsidRPr="30671D77">
              <w:rPr>
                <w:rFonts w:ascii="Aptos" w:eastAsia="Aptos" w:hAnsi="Aptos" w:cs="Aptos"/>
                <w:color w:val="000000" w:themeColor="text1"/>
              </w:rPr>
              <w:t xml:space="preserve"> i całościową grubością na minimum 16 cm</w:t>
            </w:r>
          </w:p>
        </w:tc>
        <w:tc>
          <w:tcPr>
            <w:tcW w:w="2087" w:type="dxa"/>
            <w:vAlign w:val="center"/>
          </w:tcPr>
          <w:p w14:paraId="243C831B" w14:textId="0B5EA730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407E7215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4DEB7036" w14:textId="49409B14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68C96681" w14:textId="77777777" w:rsidTr="00296517">
        <w:tc>
          <w:tcPr>
            <w:tcW w:w="1134" w:type="dxa"/>
            <w:vAlign w:val="center"/>
          </w:tcPr>
          <w:p w14:paraId="5331D989" w14:textId="4FE9C789" w:rsidR="00E62259" w:rsidRDefault="00E62259" w:rsidP="009A20C8">
            <w:pPr>
              <w:spacing w:after="0"/>
            </w:pPr>
            <w:r>
              <w:t>54</w:t>
            </w:r>
          </w:p>
        </w:tc>
        <w:tc>
          <w:tcPr>
            <w:tcW w:w="5140" w:type="dxa"/>
            <w:vAlign w:val="center"/>
          </w:tcPr>
          <w:p w14:paraId="3A732C58" w14:textId="33F34313" w:rsidR="00E62259" w:rsidRDefault="553B01B6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6D662DA6">
              <w:rPr>
                <w:rFonts w:eastAsiaTheme="minorEastAsia"/>
              </w:rPr>
              <w:t xml:space="preserve">Materac o wymiarach minimum 87 cm (szer.) </w:t>
            </w:r>
            <w:r w:rsidR="00DB7A8F">
              <w:rPr>
                <w:rFonts w:eastAsiaTheme="minorEastAsia"/>
              </w:rPr>
              <w:t>x</w:t>
            </w:r>
            <w:r w:rsidRPr="6D662DA6">
              <w:rPr>
                <w:rFonts w:eastAsiaTheme="minorEastAsia"/>
              </w:rPr>
              <w:t xml:space="preserve"> 200 cm (dł.) </w:t>
            </w:r>
            <w:r w:rsidR="00DB7A8F">
              <w:rPr>
                <w:rFonts w:eastAsiaTheme="minorEastAsia"/>
              </w:rPr>
              <w:t>x</w:t>
            </w:r>
            <w:r w:rsidRPr="6D662DA6">
              <w:rPr>
                <w:rFonts w:eastAsiaTheme="minorEastAsia"/>
              </w:rPr>
              <w:t xml:space="preserve"> 16 cm </w:t>
            </w:r>
            <w:r w:rsidR="01561075" w:rsidRPr="6D662DA6">
              <w:rPr>
                <w:rFonts w:eastAsiaTheme="minorEastAsia"/>
              </w:rPr>
              <w:t>(</w:t>
            </w:r>
            <w:r w:rsidRPr="6D662DA6">
              <w:rPr>
                <w:rFonts w:eastAsiaTheme="minorEastAsia"/>
              </w:rPr>
              <w:t>wys.)</w:t>
            </w:r>
          </w:p>
        </w:tc>
        <w:tc>
          <w:tcPr>
            <w:tcW w:w="2087" w:type="dxa"/>
            <w:vAlign w:val="center"/>
          </w:tcPr>
          <w:p w14:paraId="6F79020F" w14:textId="7F5027AF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1050EE57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BD440DF" w14:textId="2BE158AF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236AF5D" w14:textId="77777777" w:rsidTr="00296517">
        <w:tc>
          <w:tcPr>
            <w:tcW w:w="1134" w:type="dxa"/>
            <w:vAlign w:val="center"/>
          </w:tcPr>
          <w:p w14:paraId="28E022FB" w14:textId="5698C482" w:rsidR="00E62259" w:rsidRDefault="00E62259" w:rsidP="009A20C8">
            <w:pPr>
              <w:spacing w:after="0"/>
            </w:pPr>
            <w:r>
              <w:t>55</w:t>
            </w:r>
          </w:p>
        </w:tc>
        <w:tc>
          <w:tcPr>
            <w:tcW w:w="5140" w:type="dxa"/>
            <w:vAlign w:val="center"/>
          </w:tcPr>
          <w:p w14:paraId="39AAC76F" w14:textId="461811E7" w:rsidR="00E62259" w:rsidRDefault="00E62259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0B542E">
              <w:rPr>
                <w:rFonts w:eastAsiaTheme="minorEastAsia"/>
              </w:rPr>
              <w:t>Możliwość prania całego materaca w automatycznych stacjach myjących w temperaturze do 75</w:t>
            </w:r>
            <w:r>
              <w:rPr>
                <w:rFonts w:eastAsiaTheme="minorEastAsia"/>
              </w:rPr>
              <w:t xml:space="preserve"> </w:t>
            </w:r>
            <w:r w:rsidR="006B3378" w:rsidRPr="000B542E">
              <w:rPr>
                <w:rFonts w:eastAsiaTheme="minorEastAsia"/>
              </w:rPr>
              <w:t>st.</w:t>
            </w:r>
            <w:r>
              <w:rPr>
                <w:rFonts w:eastAsiaTheme="minorEastAsia"/>
              </w:rPr>
              <w:t xml:space="preserve"> </w:t>
            </w:r>
            <w:r w:rsidRPr="000B542E">
              <w:rPr>
                <w:rFonts w:eastAsiaTheme="minorEastAsia"/>
              </w:rPr>
              <w:t>C. Pokrowiec odporny na działanie bakterii i pleśnie zgodnie z ATCC 6538/9642. Pokrowiec z możliwością prania do 95</w:t>
            </w:r>
            <w:r>
              <w:rPr>
                <w:rFonts w:eastAsiaTheme="minorEastAsia"/>
              </w:rPr>
              <w:t xml:space="preserve"> </w:t>
            </w:r>
            <w:r w:rsidR="006B3378" w:rsidRPr="000B542E">
              <w:rPr>
                <w:rFonts w:eastAsiaTheme="minorEastAsia"/>
              </w:rPr>
              <w:t>st.</w:t>
            </w:r>
            <w:r>
              <w:rPr>
                <w:rFonts w:eastAsiaTheme="minorEastAsia"/>
              </w:rPr>
              <w:t xml:space="preserve"> </w:t>
            </w:r>
            <w:r w:rsidRPr="000B542E">
              <w:rPr>
                <w:rFonts w:eastAsiaTheme="minorEastAsia"/>
              </w:rPr>
              <w:t>C oraz suszenia w temperaturze</w:t>
            </w:r>
            <w:r>
              <w:rPr>
                <w:rFonts w:eastAsiaTheme="minorEastAsia"/>
              </w:rPr>
              <w:t xml:space="preserve"> do</w:t>
            </w:r>
            <w:r w:rsidRPr="000B542E">
              <w:rPr>
                <w:rFonts w:eastAsiaTheme="minorEastAsia"/>
              </w:rPr>
              <w:t xml:space="preserve"> 100</w:t>
            </w:r>
            <w:r>
              <w:rPr>
                <w:rFonts w:eastAsiaTheme="minorEastAsia"/>
              </w:rPr>
              <w:t xml:space="preserve"> </w:t>
            </w:r>
            <w:r w:rsidR="006B3378" w:rsidRPr="000B542E">
              <w:rPr>
                <w:rFonts w:eastAsiaTheme="minorEastAsia"/>
              </w:rPr>
              <w:t>st.</w:t>
            </w:r>
            <w:r>
              <w:rPr>
                <w:rFonts w:eastAsiaTheme="minorEastAsia"/>
              </w:rPr>
              <w:t xml:space="preserve"> </w:t>
            </w:r>
            <w:r w:rsidRPr="000B542E">
              <w:rPr>
                <w:rFonts w:eastAsiaTheme="minorEastAsia"/>
              </w:rPr>
              <w:t>C. Odporny na działanie środków dezynfekcyjnych powszechnie stosowanych w służbie zdrowia</w:t>
            </w:r>
          </w:p>
        </w:tc>
        <w:tc>
          <w:tcPr>
            <w:tcW w:w="2087" w:type="dxa"/>
            <w:vAlign w:val="center"/>
          </w:tcPr>
          <w:p w14:paraId="67B1B567" w14:textId="49238FEC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27892695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399E6C3" w14:textId="74552D0B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51BF6CB8" w14:textId="77777777" w:rsidTr="00296517">
        <w:tc>
          <w:tcPr>
            <w:tcW w:w="1134" w:type="dxa"/>
            <w:vAlign w:val="center"/>
          </w:tcPr>
          <w:p w14:paraId="408354FE" w14:textId="3DB7A517" w:rsidR="00E62259" w:rsidRDefault="00E62259" w:rsidP="009A20C8">
            <w:pPr>
              <w:spacing w:after="0"/>
            </w:pPr>
            <w:r>
              <w:t>56</w:t>
            </w:r>
          </w:p>
        </w:tc>
        <w:tc>
          <w:tcPr>
            <w:tcW w:w="5140" w:type="dxa"/>
            <w:vAlign w:val="center"/>
          </w:tcPr>
          <w:p w14:paraId="09605D55" w14:textId="0C0DA944" w:rsidR="00E62259" w:rsidRPr="00C3758C" w:rsidRDefault="553B01B6" w:rsidP="009A20C8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6D662DA6">
              <w:rPr>
                <w:rFonts w:eastAsiaTheme="minorEastAsia"/>
              </w:rPr>
              <w:t>Wyposażenie dodatkowe liczone dla każdego łóżka:</w:t>
            </w:r>
            <w:r w:rsidR="00E62259">
              <w:br/>
            </w:r>
            <w:r w:rsidR="006B3378">
              <w:rPr>
                <w:rFonts w:eastAsiaTheme="minorEastAsia"/>
              </w:rPr>
              <w:t>–</w:t>
            </w:r>
            <w:r w:rsidRPr="6D662DA6">
              <w:rPr>
                <w:rFonts w:eastAsiaTheme="minorEastAsia"/>
              </w:rPr>
              <w:t xml:space="preserve"> tworzywowa </w:t>
            </w:r>
            <w:r w:rsidR="67F510F9" w:rsidRPr="6D662DA6">
              <w:rPr>
                <w:rFonts w:eastAsiaTheme="minorEastAsia"/>
              </w:rPr>
              <w:t>r</w:t>
            </w:r>
            <w:r w:rsidRPr="6D662DA6">
              <w:rPr>
                <w:rFonts w:eastAsiaTheme="minorEastAsia"/>
              </w:rPr>
              <w:t xml:space="preserve">amka do kart gorączkowych spełniająca wymagania ustawy o ochronie danych osobowych (1 </w:t>
            </w:r>
            <w:r w:rsidR="006B3378" w:rsidRPr="6D662DA6">
              <w:rPr>
                <w:rFonts w:eastAsiaTheme="minorEastAsia"/>
              </w:rPr>
              <w:t>szt.</w:t>
            </w:r>
            <w:r w:rsidRPr="6D662DA6">
              <w:rPr>
                <w:rFonts w:eastAsiaTheme="minorEastAsia"/>
              </w:rPr>
              <w:t>)</w:t>
            </w:r>
            <w:r w:rsidR="00E62259">
              <w:br/>
            </w:r>
            <w:r w:rsidR="006B3378">
              <w:rPr>
                <w:rFonts w:eastAsiaTheme="minorEastAsia"/>
              </w:rPr>
              <w:t>–</w:t>
            </w:r>
            <w:r w:rsidRPr="6D662DA6">
              <w:rPr>
                <w:rFonts w:eastAsiaTheme="minorEastAsia"/>
              </w:rPr>
              <w:t xml:space="preserve"> wieszak kroplówki wyprofilowany pod kątem 45 stopni z możliwością zawieszenia 4 pojemników na płyny infuzyjne (1 </w:t>
            </w:r>
            <w:r w:rsidR="006B3378" w:rsidRPr="6D662DA6">
              <w:rPr>
                <w:rFonts w:eastAsiaTheme="minorEastAsia"/>
              </w:rPr>
              <w:t>szt.</w:t>
            </w:r>
            <w:r w:rsidRPr="6D662DA6">
              <w:rPr>
                <w:rFonts w:eastAsiaTheme="minorEastAsia"/>
              </w:rPr>
              <w:t>)</w:t>
            </w:r>
          </w:p>
        </w:tc>
        <w:tc>
          <w:tcPr>
            <w:tcW w:w="2087" w:type="dxa"/>
            <w:vAlign w:val="center"/>
          </w:tcPr>
          <w:p w14:paraId="50E93D2D" w14:textId="01C522E2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1EDCC323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1636DCC0" w14:textId="02D7DFBE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6F793BC8" w14:textId="77777777" w:rsidTr="00296517">
        <w:tc>
          <w:tcPr>
            <w:tcW w:w="1134" w:type="dxa"/>
            <w:vAlign w:val="center"/>
          </w:tcPr>
          <w:p w14:paraId="3085D860" w14:textId="7EAE6B53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57</w:t>
            </w:r>
          </w:p>
        </w:tc>
        <w:tc>
          <w:tcPr>
            <w:tcW w:w="5140" w:type="dxa"/>
            <w:vAlign w:val="center"/>
          </w:tcPr>
          <w:p w14:paraId="77EA1B50" w14:textId="336C1277" w:rsidR="00E62259" w:rsidRPr="009A20C8" w:rsidRDefault="00E62259" w:rsidP="009A20C8">
            <w:pPr>
              <w:spacing w:after="0"/>
              <w:rPr>
                <w:rFonts w:asciiTheme="majorHAnsi" w:eastAsia="Garamond" w:hAnsiTheme="majorHAnsi" w:cstheme="majorHAnsi"/>
              </w:rPr>
            </w:pPr>
            <w:r w:rsidRPr="009A20C8">
              <w:rPr>
                <w:rFonts w:asciiTheme="majorHAnsi" w:eastAsia="Garamond" w:hAnsiTheme="majorHAnsi" w:cstheme="majorHAnsi"/>
              </w:rPr>
              <w:t xml:space="preserve">Na oferowany sprzęt należy </w:t>
            </w:r>
            <w:r w:rsidR="009A20C8" w:rsidRPr="009A20C8">
              <w:rPr>
                <w:rFonts w:asciiTheme="majorHAnsi" w:eastAsia="Garamond" w:hAnsiTheme="majorHAnsi" w:cstheme="majorHAnsi"/>
              </w:rPr>
              <w:t>przedłożyć dokumenty</w:t>
            </w:r>
            <w:r w:rsidRPr="009A20C8">
              <w:rPr>
                <w:rFonts w:asciiTheme="majorHAnsi" w:eastAsia="Garamond" w:hAnsiTheme="majorHAnsi" w:cstheme="majorHAnsi"/>
              </w:rPr>
              <w:t xml:space="preserve"> potwierdzające dopuszczenie wyrobu do obrotu lub </w:t>
            </w:r>
            <w:r w:rsidRPr="009A20C8">
              <w:rPr>
                <w:rFonts w:asciiTheme="majorHAnsi" w:eastAsia="Garamond" w:hAnsiTheme="majorHAnsi" w:cstheme="majorHAnsi"/>
              </w:rPr>
              <w:lastRenderedPageBreak/>
              <w:t xml:space="preserve">używania na terytorium Rzeczpospolitej Polskiej zgodnie z obowiązującymi przepisami ustawy o wyrobach medycznych oraz aktów wykonawczych do ustawy </w:t>
            </w:r>
            <w:r w:rsidR="009A20C8" w:rsidRPr="009A20C8">
              <w:rPr>
                <w:rFonts w:asciiTheme="majorHAnsi" w:eastAsia="Garamond" w:hAnsiTheme="majorHAnsi" w:cstheme="majorHAnsi"/>
              </w:rPr>
              <w:t>tj.:</w:t>
            </w:r>
          </w:p>
          <w:p w14:paraId="19CAADC0" w14:textId="662ABA45" w:rsidR="00E62259" w:rsidRPr="009A20C8" w:rsidRDefault="00296517" w:rsidP="009A20C8">
            <w:pPr>
              <w:spacing w:after="0"/>
              <w:rPr>
                <w:rFonts w:eastAsia="Times New Roman"/>
              </w:rPr>
            </w:pP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9A20C8">
              <w:rPr>
                <w:rFonts w:asciiTheme="majorHAnsi" w:eastAsia="Garamond" w:hAnsiTheme="majorHAnsi" w:cstheme="majorBidi"/>
              </w:rPr>
              <w:t xml:space="preserve"> deklarację zgodności z wymaganiami zasadniczymi oferowanego sprzętu, wystawioną zgodnie z ustawą z dnia 7 kwietnia </w:t>
            </w:r>
            <w:r w:rsidR="009A20C8" w:rsidRPr="009A20C8">
              <w:rPr>
                <w:rFonts w:asciiTheme="majorHAnsi" w:eastAsia="Garamond" w:hAnsiTheme="majorHAnsi" w:cstheme="majorBidi"/>
              </w:rPr>
              <w:t>2022 r.</w:t>
            </w:r>
            <w:r w:rsidR="00E62259" w:rsidRPr="009A20C8">
              <w:rPr>
                <w:rFonts w:asciiTheme="majorHAnsi" w:eastAsia="Garamond" w:hAnsiTheme="majorHAnsi" w:cstheme="majorBidi"/>
              </w:rPr>
              <w:t xml:space="preserve"> o wyrobach medycznych</w:t>
            </w:r>
            <w:r w:rsidR="00E62259" w:rsidRPr="009A20C8"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9A20C8">
              <w:rPr>
                <w:rFonts w:asciiTheme="majorHAnsi" w:eastAsia="Garamond" w:hAnsiTheme="majorHAnsi" w:cstheme="majorBidi"/>
              </w:rPr>
              <w:t xml:space="preserve"> certyfikat zgodności wydany przez jednostkę </w:t>
            </w:r>
            <w:r w:rsidR="009A20C8" w:rsidRPr="009A20C8">
              <w:rPr>
                <w:rFonts w:asciiTheme="majorHAnsi" w:eastAsia="Garamond" w:hAnsiTheme="majorHAnsi" w:cstheme="majorBidi"/>
              </w:rPr>
              <w:t>notyfikowaną (</w:t>
            </w:r>
            <w:r w:rsidR="00E62259" w:rsidRPr="009A20C8">
              <w:rPr>
                <w:rFonts w:asciiTheme="majorHAnsi" w:eastAsia="Garamond" w:hAnsiTheme="majorHAnsi" w:cstheme="majorBidi"/>
              </w:rPr>
              <w:t>jeśli zgodnie z przepisami prawa certyfikacja dotyczy wyrobu)</w:t>
            </w:r>
            <w:r w:rsidR="00E62259" w:rsidRPr="009A20C8"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9A20C8">
              <w:rPr>
                <w:rFonts w:asciiTheme="majorHAnsi" w:eastAsia="Garamond" w:hAnsiTheme="majorHAnsi" w:cstheme="majorBidi"/>
              </w:rPr>
              <w:t xml:space="preserve"> dokument potwierdzający dokonanie zgłoszenia wyrobu do Rejestru Wyrobów Medycznych</w:t>
            </w:r>
            <w:r w:rsidR="00E62259" w:rsidRPr="009A20C8">
              <w:br/>
            </w:r>
            <w:r>
              <w:rPr>
                <w:rFonts w:asciiTheme="majorHAnsi" w:eastAsia="Garamond" w:hAnsiTheme="majorHAnsi" w:cstheme="majorBidi"/>
              </w:rPr>
              <w:t>–</w:t>
            </w:r>
            <w:r w:rsidR="00E62259" w:rsidRPr="009A20C8">
              <w:rPr>
                <w:rFonts w:asciiTheme="majorHAnsi" w:eastAsia="Garamond" w:hAnsiTheme="majorHAnsi" w:cstheme="majorBidi"/>
              </w:rPr>
              <w:t xml:space="preserve"> materiały producenta dotyczące przedmiotu zamówienia, potwierdzające parametry wymagane przez Zamawiającego w Opisie przedmiotu zamówienia</w:t>
            </w:r>
          </w:p>
        </w:tc>
        <w:tc>
          <w:tcPr>
            <w:tcW w:w="2087" w:type="dxa"/>
            <w:vAlign w:val="center"/>
          </w:tcPr>
          <w:p w14:paraId="0F784E2F" w14:textId="6FCB1D6B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210" w:type="dxa"/>
            <w:vAlign w:val="center"/>
          </w:tcPr>
          <w:p w14:paraId="155C13BB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086D9852" w14:textId="5E347C31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AB4DD7" w14:paraId="76DADC42" w14:textId="77777777" w:rsidTr="00296517">
        <w:tc>
          <w:tcPr>
            <w:tcW w:w="1134" w:type="dxa"/>
            <w:vAlign w:val="center"/>
          </w:tcPr>
          <w:p w14:paraId="075B7A4A" w14:textId="4CEBB0BB" w:rsidR="00E62259" w:rsidRDefault="00E62259" w:rsidP="009A20C8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  <w:tc>
          <w:tcPr>
            <w:tcW w:w="5140" w:type="dxa"/>
            <w:vAlign w:val="center"/>
          </w:tcPr>
          <w:p w14:paraId="5B6F2E1D" w14:textId="77777777" w:rsidR="00E62259" w:rsidRPr="00A745A5" w:rsidRDefault="00E62259" w:rsidP="009A20C8">
            <w:pPr>
              <w:spacing w:after="0"/>
              <w:rPr>
                <w:rFonts w:eastAsia="Times New Roman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2087" w:type="dxa"/>
            <w:vAlign w:val="center"/>
          </w:tcPr>
          <w:p w14:paraId="53490871" w14:textId="77777777" w:rsidR="00E62259" w:rsidRDefault="00E62259" w:rsidP="009A20C8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10" w:type="dxa"/>
            <w:vAlign w:val="center"/>
          </w:tcPr>
          <w:p w14:paraId="33D5C532" w14:textId="77777777" w:rsidR="00E62259" w:rsidRPr="00AB4DD7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2AFAE974" w14:textId="77777777" w:rsidR="00E62259" w:rsidRPr="00AB4DD7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:rsidRPr="00B426B2" w14:paraId="40EB7E65" w14:textId="77777777" w:rsidTr="00296517">
        <w:tc>
          <w:tcPr>
            <w:tcW w:w="1134" w:type="dxa"/>
            <w:vAlign w:val="center"/>
          </w:tcPr>
          <w:p w14:paraId="4540B701" w14:textId="40CFC874" w:rsidR="00E62259" w:rsidRDefault="00E62259" w:rsidP="009A20C8">
            <w:pPr>
              <w:spacing w:after="0"/>
              <w:rPr>
                <w:rFonts w:cstheme="minorHAnsi"/>
              </w:rPr>
            </w:pPr>
            <w:r>
              <w:t>59</w:t>
            </w:r>
          </w:p>
        </w:tc>
        <w:tc>
          <w:tcPr>
            <w:tcW w:w="5140" w:type="dxa"/>
            <w:vAlign w:val="center"/>
          </w:tcPr>
          <w:p w14:paraId="5EB971E9" w14:textId="77777777" w:rsidR="00E62259" w:rsidRDefault="00E62259" w:rsidP="009A20C8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Okres gwarancji – minimum 24 miesiące</w:t>
            </w:r>
          </w:p>
        </w:tc>
        <w:tc>
          <w:tcPr>
            <w:tcW w:w="2087" w:type="dxa"/>
            <w:vAlign w:val="center"/>
          </w:tcPr>
          <w:p w14:paraId="0B53DB9A" w14:textId="77777777" w:rsidR="00E62259" w:rsidRPr="00B426B2" w:rsidRDefault="00E62259" w:rsidP="009A20C8">
            <w:pPr>
              <w:spacing w:after="0"/>
              <w:jc w:val="center"/>
              <w:rPr>
                <w:rFonts w:cstheme="minorHAnsi"/>
              </w:rPr>
            </w:pPr>
            <w:r w:rsidRPr="00B426B2">
              <w:rPr>
                <w:rFonts w:cstheme="minorHAnsi"/>
              </w:rPr>
              <w:t>TAK, podać</w:t>
            </w:r>
          </w:p>
        </w:tc>
        <w:tc>
          <w:tcPr>
            <w:tcW w:w="3210" w:type="dxa"/>
            <w:vAlign w:val="center"/>
          </w:tcPr>
          <w:p w14:paraId="2B1C6243" w14:textId="77777777" w:rsidR="00E62259" w:rsidRPr="00B426B2" w:rsidRDefault="00E62259" w:rsidP="009A20C8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437" w:type="dxa"/>
            <w:vAlign w:val="center"/>
          </w:tcPr>
          <w:p w14:paraId="53D5C3EC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bookmarkStart w:id="0" w:name="_Hlk198404079"/>
            <w:r w:rsidRPr="00700989">
              <w:rPr>
                <w:rFonts w:eastAsia="Calibri" w:cs="Calibri"/>
                <w:i/>
                <w:iCs/>
              </w:rPr>
              <w:t>24 miesiące – 0 pkt</w:t>
            </w:r>
          </w:p>
          <w:p w14:paraId="4ACA262D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25–26 miesięcy – 2 pkt</w:t>
            </w:r>
          </w:p>
          <w:p w14:paraId="48276656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27–28 miesięcy – 4 pkt</w:t>
            </w:r>
          </w:p>
          <w:p w14:paraId="2A8DD0DA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29–30 miesięcy – 6 pkt</w:t>
            </w:r>
          </w:p>
          <w:p w14:paraId="1D920C58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31–32 miesiące – 8 pkt</w:t>
            </w:r>
          </w:p>
          <w:p w14:paraId="06F05AF2" w14:textId="77777777" w:rsidR="00E62259" w:rsidRPr="00700989" w:rsidRDefault="00E62259" w:rsidP="009A20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33–34 miesiące – 10 pkt</w:t>
            </w:r>
          </w:p>
          <w:p w14:paraId="7AF26A78" w14:textId="4DDDBA9F" w:rsidR="00E62259" w:rsidRPr="00B426B2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700989">
              <w:rPr>
                <w:rFonts w:eastAsia="Calibri" w:cs="Calibri"/>
                <w:i/>
                <w:iCs/>
              </w:rPr>
              <w:t>35–36 miesięcy – 15 pkt</w:t>
            </w:r>
            <w:bookmarkEnd w:id="0"/>
          </w:p>
        </w:tc>
      </w:tr>
      <w:tr w:rsidR="00E62259" w14:paraId="5240BAA5" w14:textId="77777777" w:rsidTr="00296517">
        <w:trPr>
          <w:trHeight w:val="300"/>
        </w:trPr>
        <w:tc>
          <w:tcPr>
            <w:tcW w:w="1134" w:type="dxa"/>
            <w:vAlign w:val="center"/>
          </w:tcPr>
          <w:p w14:paraId="54BB3D1A" w14:textId="7500B73D" w:rsidR="00E62259" w:rsidRDefault="00E62259" w:rsidP="009A20C8">
            <w:pPr>
              <w:spacing w:after="0"/>
            </w:pPr>
            <w:r>
              <w:t>60</w:t>
            </w:r>
          </w:p>
        </w:tc>
        <w:tc>
          <w:tcPr>
            <w:tcW w:w="5140" w:type="dxa"/>
            <w:vAlign w:val="center"/>
          </w:tcPr>
          <w:p w14:paraId="57B2D2CA" w14:textId="0A4F4081" w:rsidR="00E62259" w:rsidRDefault="00E62259" w:rsidP="009A20C8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Producent oferowanego sprzętu</w:t>
            </w:r>
          </w:p>
        </w:tc>
        <w:tc>
          <w:tcPr>
            <w:tcW w:w="2087" w:type="dxa"/>
            <w:vAlign w:val="center"/>
          </w:tcPr>
          <w:p w14:paraId="3B0BEB5D" w14:textId="025CB363" w:rsidR="00E62259" w:rsidRDefault="00E62259" w:rsidP="009A20C8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3EBA245D" w14:textId="69DFD5F0" w:rsidR="00E62259" w:rsidRDefault="00E62259" w:rsidP="009A20C8">
            <w:pPr>
              <w:spacing w:after="0"/>
              <w:jc w:val="center"/>
            </w:pPr>
          </w:p>
        </w:tc>
        <w:tc>
          <w:tcPr>
            <w:tcW w:w="3437" w:type="dxa"/>
            <w:vAlign w:val="center"/>
          </w:tcPr>
          <w:p w14:paraId="3CE075D8" w14:textId="219D79C7" w:rsidR="00E62259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E62259" w14:paraId="07E51807" w14:textId="77777777" w:rsidTr="00296517">
        <w:trPr>
          <w:trHeight w:val="300"/>
        </w:trPr>
        <w:tc>
          <w:tcPr>
            <w:tcW w:w="1134" w:type="dxa"/>
            <w:vAlign w:val="center"/>
          </w:tcPr>
          <w:p w14:paraId="30E045F2" w14:textId="284E0E5D" w:rsidR="00E62259" w:rsidRDefault="00E62259" w:rsidP="009A20C8">
            <w:pPr>
              <w:spacing w:after="0"/>
            </w:pPr>
            <w:r>
              <w:t>61</w:t>
            </w:r>
          </w:p>
        </w:tc>
        <w:tc>
          <w:tcPr>
            <w:tcW w:w="5140" w:type="dxa"/>
            <w:vAlign w:val="center"/>
          </w:tcPr>
          <w:p w14:paraId="278A74B8" w14:textId="2667F2DD" w:rsidR="00E62259" w:rsidRDefault="00E62259" w:rsidP="009A20C8">
            <w:pPr>
              <w:spacing w:after="0"/>
              <w:rPr>
                <w:color w:val="000000" w:themeColor="text1"/>
              </w:rPr>
            </w:pPr>
            <w:r w:rsidRPr="5FE40C66">
              <w:rPr>
                <w:color w:val="000000" w:themeColor="text1"/>
              </w:rPr>
              <w:t>Model oferowanego sprzętu</w:t>
            </w:r>
          </w:p>
        </w:tc>
        <w:tc>
          <w:tcPr>
            <w:tcW w:w="2087" w:type="dxa"/>
            <w:vAlign w:val="center"/>
          </w:tcPr>
          <w:p w14:paraId="5A2DA157" w14:textId="068CFBA5" w:rsidR="00E62259" w:rsidRDefault="00E62259" w:rsidP="009A20C8">
            <w:pPr>
              <w:spacing w:after="0"/>
              <w:jc w:val="center"/>
            </w:pPr>
            <w:r w:rsidRPr="5FE40C66">
              <w:t>TAK, podać</w:t>
            </w:r>
          </w:p>
        </w:tc>
        <w:tc>
          <w:tcPr>
            <w:tcW w:w="3210" w:type="dxa"/>
            <w:vAlign w:val="center"/>
          </w:tcPr>
          <w:p w14:paraId="7AE8561F" w14:textId="23B41506" w:rsidR="00E62259" w:rsidRDefault="00E62259" w:rsidP="009A20C8">
            <w:pPr>
              <w:spacing w:after="0"/>
              <w:jc w:val="center"/>
            </w:pPr>
          </w:p>
        </w:tc>
        <w:tc>
          <w:tcPr>
            <w:tcW w:w="3437" w:type="dxa"/>
            <w:vAlign w:val="center"/>
          </w:tcPr>
          <w:p w14:paraId="66132B33" w14:textId="70CD4B51" w:rsidR="00E62259" w:rsidRDefault="00E62259" w:rsidP="009A20C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5FE40C66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495E9D16" w14:textId="77777777" w:rsidR="00EC0C10" w:rsidRDefault="00EC0C10" w:rsidP="006E7A12"/>
    <w:p w14:paraId="6C6A222E" w14:textId="77777777" w:rsidR="00EC0C10" w:rsidRDefault="00EC0C10" w:rsidP="006E7A12"/>
    <w:p w14:paraId="17897891" w14:textId="77777777" w:rsidR="00DB7A8F" w:rsidRPr="007F3921" w:rsidRDefault="00DB7A8F" w:rsidP="00DB7A8F">
      <w:r w:rsidRPr="007F3921">
        <w:lastRenderedPageBreak/>
        <w:t>Materiał producenta / potwierdzenie parametrów: </w:t>
      </w:r>
    </w:p>
    <w:p w14:paraId="0FE2FEE3" w14:textId="77777777" w:rsidR="00DB7A8F" w:rsidRPr="007F3921" w:rsidRDefault="00DB7A8F" w:rsidP="00DB7A8F">
      <w:pPr>
        <w:numPr>
          <w:ilvl w:val="0"/>
          <w:numId w:val="20"/>
        </w:numPr>
      </w:pPr>
      <w:r w:rsidRPr="007F3921">
        <w:rPr>
          <w:i/>
          <w:iCs/>
        </w:rPr>
        <w:t xml:space="preserve">W celu weryfikacji wymagań określonych w niniejszym SOPZ Zamawiający może, już po upływie terminu składania ofert, </w:t>
      </w:r>
      <w:r w:rsidRPr="007F3921">
        <w:rPr>
          <w:b/>
          <w:bCs/>
          <w:i/>
          <w:iCs/>
        </w:rPr>
        <w:t>wezwać Wykonawcę do przedłożenia materiałów producenta</w:t>
      </w:r>
      <w:r w:rsidRPr="007F3921">
        <w:rPr>
          <w:i/>
          <w:iCs/>
        </w:rPr>
        <w:t xml:space="preserve"> (karty katalogowe, instrukcje, broszury, raporty testów itp.) potwierdzających spełnienie wskazanych parametrów.</w:t>
      </w:r>
      <w:r w:rsidRPr="007F3921">
        <w:t> </w:t>
      </w:r>
    </w:p>
    <w:p w14:paraId="12590463" w14:textId="77777777" w:rsidR="00DB7A8F" w:rsidRPr="007F3921" w:rsidRDefault="00DB7A8F" w:rsidP="00DB7A8F">
      <w:pPr>
        <w:numPr>
          <w:ilvl w:val="0"/>
          <w:numId w:val="21"/>
        </w:numPr>
      </w:pPr>
      <w:r w:rsidRPr="007F3921">
        <w:rPr>
          <w:i/>
          <w:iCs/>
        </w:rPr>
        <w:t>Wykonawca zobowiązuje się dostarczyć żądane materiały w</w:t>
      </w:r>
      <w:r w:rsidRPr="007F3921">
        <w:rPr>
          <w:rFonts w:ascii="Arial" w:hAnsi="Arial" w:cs="Arial"/>
          <w:i/>
          <w:iCs/>
        </w:rPr>
        <w:t> </w:t>
      </w:r>
      <w:r w:rsidRPr="007F3921">
        <w:rPr>
          <w:i/>
          <w:iCs/>
        </w:rPr>
        <w:t xml:space="preserve">formie elektronicznej (PDF) </w:t>
      </w:r>
      <w:r w:rsidRPr="007F3921">
        <w:rPr>
          <w:b/>
          <w:bCs/>
          <w:i/>
          <w:iCs/>
        </w:rPr>
        <w:t>w terminie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3</w:t>
      </w:r>
      <w:r w:rsidRPr="007F3921">
        <w:rPr>
          <w:rFonts w:ascii="Arial" w:hAnsi="Arial" w:cs="Arial"/>
          <w:b/>
          <w:bCs/>
          <w:i/>
          <w:iCs/>
        </w:rPr>
        <w:t> </w:t>
      </w:r>
      <w:r w:rsidRPr="007F3921">
        <w:rPr>
          <w:b/>
          <w:bCs/>
          <w:i/>
          <w:iCs/>
        </w:rPr>
        <w:t>dni roboczych od dnia doręczenia wezwania</w:t>
      </w:r>
      <w:r w:rsidRPr="007F3921">
        <w:rPr>
          <w:i/>
          <w:iCs/>
        </w:rPr>
        <w:t>, wraz z wykazem lokalizacji, w którym dla każdego parametru podano: tytuł dokumentu, numer strony oraz oznaczenie sekcji/tabeli/rysunku.</w:t>
      </w:r>
      <w:r w:rsidRPr="007F3921">
        <w:t> </w:t>
      </w:r>
    </w:p>
    <w:p w14:paraId="7C0A0D19" w14:textId="77777777" w:rsidR="00DB7A8F" w:rsidRPr="007F3921" w:rsidRDefault="00DB7A8F" w:rsidP="00DB7A8F">
      <w:pPr>
        <w:numPr>
          <w:ilvl w:val="0"/>
          <w:numId w:val="22"/>
        </w:numPr>
      </w:pPr>
      <w:r w:rsidRPr="007F3921">
        <w:rPr>
          <w:b/>
          <w:bCs/>
          <w:i/>
          <w:iCs/>
        </w:rPr>
        <w:t>Nieprzedłożenie</w:t>
      </w:r>
      <w:r w:rsidRPr="007F3921">
        <w:rPr>
          <w:i/>
          <w:iCs/>
        </w:rPr>
        <w:t xml:space="preserve"> materiałów w wyznaczonym terminie albo brak możliwości jednoznacznej weryfikacji parametru na podstawie przedstawionych dokumentów </w:t>
      </w:r>
      <w:r w:rsidRPr="007F3921">
        <w:rPr>
          <w:b/>
          <w:bCs/>
          <w:i/>
          <w:iCs/>
        </w:rPr>
        <w:t>będzie traktowane jak niespełnienie wymagań SOPZ i skutkować odrzuceniem oferty.</w:t>
      </w:r>
      <w:r w:rsidRPr="007F3921">
        <w:t> </w:t>
      </w:r>
    </w:p>
    <w:p w14:paraId="24D0A369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3E9A9F93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137335E3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4D0517E4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57EA0A85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1A030FE1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3E9E3208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480E675B" w14:textId="77777777" w:rsidR="00DB7A8F" w:rsidRDefault="00DB7A8F" w:rsidP="00B057C1">
      <w:pPr>
        <w:spacing w:after="0" w:line="240" w:lineRule="auto"/>
        <w:jc w:val="right"/>
        <w:rPr>
          <w:rFonts w:eastAsia="Calibri" w:cstheme="minorHAnsi"/>
          <w:i/>
        </w:rPr>
      </w:pPr>
    </w:p>
    <w:p w14:paraId="2146CB0D" w14:textId="55F235FF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16EE2825" w14:textId="79CF951C" w:rsidR="00EC0C10" w:rsidRPr="00F06549" w:rsidRDefault="00B057C1" w:rsidP="00F06549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sectPr w:rsidR="00EC0C10" w:rsidRPr="00F06549" w:rsidSect="006E7A12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DB4B1" w14:textId="77777777" w:rsidR="00DB6B77" w:rsidRDefault="00DB6B77" w:rsidP="00E70A68">
      <w:pPr>
        <w:spacing w:after="0" w:line="240" w:lineRule="auto"/>
      </w:pPr>
      <w:r>
        <w:separator/>
      </w:r>
    </w:p>
  </w:endnote>
  <w:endnote w:type="continuationSeparator" w:id="0">
    <w:p w14:paraId="7E54BB72" w14:textId="77777777" w:rsidR="00DB6B77" w:rsidRDefault="00DB6B77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30352D" w:rsidRDefault="003035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259">
          <w:rPr>
            <w:noProof/>
          </w:rPr>
          <w:t>14</w:t>
        </w:r>
        <w:r>
          <w:fldChar w:fldCharType="end"/>
        </w:r>
      </w:p>
    </w:sdtContent>
  </w:sdt>
  <w:p w14:paraId="3BBB9086" w14:textId="77777777" w:rsidR="0030352D" w:rsidRDefault="0030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6D43" w14:textId="77777777" w:rsidR="00DB6B77" w:rsidRDefault="00DB6B77" w:rsidP="00E70A68">
      <w:pPr>
        <w:spacing w:after="0" w:line="240" w:lineRule="auto"/>
      </w:pPr>
      <w:r>
        <w:separator/>
      </w:r>
    </w:p>
  </w:footnote>
  <w:footnote w:type="continuationSeparator" w:id="0">
    <w:p w14:paraId="1BD93940" w14:textId="77777777" w:rsidR="00DB6B77" w:rsidRDefault="00DB6B77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18BD3177" w:rsidR="0030352D" w:rsidRDefault="000020C0" w:rsidP="000020C0">
    <w:pPr>
      <w:jc w:val="center"/>
    </w:pPr>
    <w:r>
      <w:rPr>
        <w:noProof/>
        <w14:ligatures w14:val="standardContextual"/>
      </w:rPr>
      <w:drawing>
        <wp:inline distT="0" distB="0" distL="0" distR="0" wp14:anchorId="2D1F6B49" wp14:editId="0F6BEAC8">
          <wp:extent cx="5989320" cy="596622"/>
          <wp:effectExtent l="0" t="0" r="0" b="0"/>
          <wp:docPr id="1832778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06742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2581" cy="604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5A51C9"/>
    <w:multiLevelType w:val="multilevel"/>
    <w:tmpl w:val="C3F07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E423B"/>
    <w:multiLevelType w:val="multilevel"/>
    <w:tmpl w:val="3A368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C3688"/>
    <w:multiLevelType w:val="multilevel"/>
    <w:tmpl w:val="6DF4BF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5932351">
    <w:abstractNumId w:val="0"/>
  </w:num>
  <w:num w:numId="2" w16cid:durableId="22362332">
    <w:abstractNumId w:val="1"/>
  </w:num>
  <w:num w:numId="3" w16cid:durableId="1827625463">
    <w:abstractNumId w:val="19"/>
  </w:num>
  <w:num w:numId="4" w16cid:durableId="2039155139">
    <w:abstractNumId w:val="12"/>
  </w:num>
  <w:num w:numId="5" w16cid:durableId="62528474">
    <w:abstractNumId w:val="4"/>
  </w:num>
  <w:num w:numId="6" w16cid:durableId="2004820795">
    <w:abstractNumId w:val="3"/>
  </w:num>
  <w:num w:numId="7" w16cid:durableId="526068078">
    <w:abstractNumId w:val="14"/>
  </w:num>
  <w:num w:numId="8" w16cid:durableId="309404588">
    <w:abstractNumId w:val="9"/>
  </w:num>
  <w:num w:numId="9" w16cid:durableId="1362170533">
    <w:abstractNumId w:val="18"/>
  </w:num>
  <w:num w:numId="10" w16cid:durableId="1658613833">
    <w:abstractNumId w:val="15"/>
  </w:num>
  <w:num w:numId="11" w16cid:durableId="1314916942">
    <w:abstractNumId w:val="8"/>
  </w:num>
  <w:num w:numId="12" w16cid:durableId="1843356126">
    <w:abstractNumId w:val="13"/>
  </w:num>
  <w:num w:numId="13" w16cid:durableId="553079823">
    <w:abstractNumId w:val="20"/>
  </w:num>
  <w:num w:numId="14" w16cid:durableId="427391311">
    <w:abstractNumId w:val="17"/>
  </w:num>
  <w:num w:numId="15" w16cid:durableId="867375228">
    <w:abstractNumId w:val="6"/>
  </w:num>
  <w:num w:numId="16" w16cid:durableId="915867581">
    <w:abstractNumId w:val="21"/>
  </w:num>
  <w:num w:numId="17" w16cid:durableId="1124883702">
    <w:abstractNumId w:val="2"/>
  </w:num>
  <w:num w:numId="18" w16cid:durableId="834416401">
    <w:abstractNumId w:val="5"/>
  </w:num>
  <w:num w:numId="19" w16cid:durableId="2070033256">
    <w:abstractNumId w:val="16"/>
  </w:num>
  <w:num w:numId="20" w16cid:durableId="857082027">
    <w:abstractNumId w:val="7"/>
  </w:num>
  <w:num w:numId="21" w16cid:durableId="2102333801">
    <w:abstractNumId w:val="10"/>
  </w:num>
  <w:num w:numId="22" w16cid:durableId="1877306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0C0"/>
    <w:rsid w:val="000131E2"/>
    <w:rsid w:val="000176F5"/>
    <w:rsid w:val="00017CDF"/>
    <w:rsid w:val="00024BAE"/>
    <w:rsid w:val="0003096B"/>
    <w:rsid w:val="00045FC2"/>
    <w:rsid w:val="00045FFC"/>
    <w:rsid w:val="000462BF"/>
    <w:rsid w:val="000626EC"/>
    <w:rsid w:val="00062928"/>
    <w:rsid w:val="0007302F"/>
    <w:rsid w:val="00081114"/>
    <w:rsid w:val="00082199"/>
    <w:rsid w:val="00083EEE"/>
    <w:rsid w:val="000974EB"/>
    <w:rsid w:val="000A54EF"/>
    <w:rsid w:val="000B61D3"/>
    <w:rsid w:val="000C410E"/>
    <w:rsid w:val="000C6402"/>
    <w:rsid w:val="000C7BB7"/>
    <w:rsid w:val="000E30BF"/>
    <w:rsid w:val="000F4AEC"/>
    <w:rsid w:val="00115BD0"/>
    <w:rsid w:val="00152629"/>
    <w:rsid w:val="001815CE"/>
    <w:rsid w:val="00182B3F"/>
    <w:rsid w:val="00192E56"/>
    <w:rsid w:val="00195F50"/>
    <w:rsid w:val="001D41F8"/>
    <w:rsid w:val="001E168F"/>
    <w:rsid w:val="001F00DF"/>
    <w:rsid w:val="002244F9"/>
    <w:rsid w:val="002468FC"/>
    <w:rsid w:val="00256263"/>
    <w:rsid w:val="00281CA2"/>
    <w:rsid w:val="00282E0F"/>
    <w:rsid w:val="002867E4"/>
    <w:rsid w:val="00296517"/>
    <w:rsid w:val="002D5ACB"/>
    <w:rsid w:val="002E023B"/>
    <w:rsid w:val="002F22BD"/>
    <w:rsid w:val="002F2E3D"/>
    <w:rsid w:val="00302040"/>
    <w:rsid w:val="0030352D"/>
    <w:rsid w:val="0031752D"/>
    <w:rsid w:val="00327C8D"/>
    <w:rsid w:val="00341CFA"/>
    <w:rsid w:val="0034394A"/>
    <w:rsid w:val="00345BFD"/>
    <w:rsid w:val="00351AF3"/>
    <w:rsid w:val="00360F4B"/>
    <w:rsid w:val="00364871"/>
    <w:rsid w:val="00372737"/>
    <w:rsid w:val="00383C1D"/>
    <w:rsid w:val="00385728"/>
    <w:rsid w:val="00393391"/>
    <w:rsid w:val="003A2370"/>
    <w:rsid w:val="003B0589"/>
    <w:rsid w:val="003B4E9C"/>
    <w:rsid w:val="003C1F69"/>
    <w:rsid w:val="003E18A5"/>
    <w:rsid w:val="003E3C3C"/>
    <w:rsid w:val="004037E3"/>
    <w:rsid w:val="00415347"/>
    <w:rsid w:val="00417584"/>
    <w:rsid w:val="0042049E"/>
    <w:rsid w:val="0043074E"/>
    <w:rsid w:val="00434356"/>
    <w:rsid w:val="00441668"/>
    <w:rsid w:val="004526F1"/>
    <w:rsid w:val="00496DE1"/>
    <w:rsid w:val="004B4A6F"/>
    <w:rsid w:val="004D170F"/>
    <w:rsid w:val="005016F0"/>
    <w:rsid w:val="00502299"/>
    <w:rsid w:val="00517A7C"/>
    <w:rsid w:val="00526627"/>
    <w:rsid w:val="005409BF"/>
    <w:rsid w:val="0055225E"/>
    <w:rsid w:val="005543C2"/>
    <w:rsid w:val="00564A3C"/>
    <w:rsid w:val="005718CB"/>
    <w:rsid w:val="005A1FA7"/>
    <w:rsid w:val="005B1A9A"/>
    <w:rsid w:val="005B29A3"/>
    <w:rsid w:val="005C1683"/>
    <w:rsid w:val="005D34E1"/>
    <w:rsid w:val="005D7991"/>
    <w:rsid w:val="00602FCD"/>
    <w:rsid w:val="00614B19"/>
    <w:rsid w:val="00614BBC"/>
    <w:rsid w:val="0062009A"/>
    <w:rsid w:val="00630BAA"/>
    <w:rsid w:val="0065130E"/>
    <w:rsid w:val="00654D31"/>
    <w:rsid w:val="006A65D0"/>
    <w:rsid w:val="006B3378"/>
    <w:rsid w:val="006B61EA"/>
    <w:rsid w:val="006E4AF4"/>
    <w:rsid w:val="006E7A12"/>
    <w:rsid w:val="006F2127"/>
    <w:rsid w:val="006F4B69"/>
    <w:rsid w:val="0070181D"/>
    <w:rsid w:val="00703B43"/>
    <w:rsid w:val="0071585F"/>
    <w:rsid w:val="007170EA"/>
    <w:rsid w:val="00722300"/>
    <w:rsid w:val="00733F7E"/>
    <w:rsid w:val="0073651F"/>
    <w:rsid w:val="00736BEB"/>
    <w:rsid w:val="007378F7"/>
    <w:rsid w:val="00741580"/>
    <w:rsid w:val="00755481"/>
    <w:rsid w:val="0075588B"/>
    <w:rsid w:val="007735D2"/>
    <w:rsid w:val="00782F07"/>
    <w:rsid w:val="007835CF"/>
    <w:rsid w:val="00786548"/>
    <w:rsid w:val="007A0FD6"/>
    <w:rsid w:val="007C2E5A"/>
    <w:rsid w:val="007C3545"/>
    <w:rsid w:val="007C66D3"/>
    <w:rsid w:val="007E43CD"/>
    <w:rsid w:val="007F73CE"/>
    <w:rsid w:val="008020D4"/>
    <w:rsid w:val="0080583F"/>
    <w:rsid w:val="00813940"/>
    <w:rsid w:val="008155A1"/>
    <w:rsid w:val="00832D81"/>
    <w:rsid w:val="00836EEA"/>
    <w:rsid w:val="008431AF"/>
    <w:rsid w:val="008470AF"/>
    <w:rsid w:val="00850807"/>
    <w:rsid w:val="008702B8"/>
    <w:rsid w:val="0087086C"/>
    <w:rsid w:val="00870996"/>
    <w:rsid w:val="0087704C"/>
    <w:rsid w:val="00890525"/>
    <w:rsid w:val="008932D2"/>
    <w:rsid w:val="008955DF"/>
    <w:rsid w:val="00895723"/>
    <w:rsid w:val="008973EE"/>
    <w:rsid w:val="008A0E6D"/>
    <w:rsid w:val="008A1DA2"/>
    <w:rsid w:val="008B08AE"/>
    <w:rsid w:val="008B1633"/>
    <w:rsid w:val="008B5385"/>
    <w:rsid w:val="008C4757"/>
    <w:rsid w:val="008C6F01"/>
    <w:rsid w:val="008E1735"/>
    <w:rsid w:val="008E414E"/>
    <w:rsid w:val="008E4B94"/>
    <w:rsid w:val="008F5C3B"/>
    <w:rsid w:val="008F60E6"/>
    <w:rsid w:val="00923E4B"/>
    <w:rsid w:val="00931010"/>
    <w:rsid w:val="009A02F6"/>
    <w:rsid w:val="009A20C8"/>
    <w:rsid w:val="009E12E3"/>
    <w:rsid w:val="009F1AB6"/>
    <w:rsid w:val="009F2EAD"/>
    <w:rsid w:val="009F566D"/>
    <w:rsid w:val="00A01343"/>
    <w:rsid w:val="00A17AE4"/>
    <w:rsid w:val="00A35CDA"/>
    <w:rsid w:val="00A40726"/>
    <w:rsid w:val="00A440C9"/>
    <w:rsid w:val="00A511F5"/>
    <w:rsid w:val="00A7678E"/>
    <w:rsid w:val="00AA2D58"/>
    <w:rsid w:val="00AB4DD7"/>
    <w:rsid w:val="00AB6B25"/>
    <w:rsid w:val="00AC7B29"/>
    <w:rsid w:val="00AF4295"/>
    <w:rsid w:val="00B02966"/>
    <w:rsid w:val="00B057C1"/>
    <w:rsid w:val="00B13392"/>
    <w:rsid w:val="00B13B58"/>
    <w:rsid w:val="00B13CB8"/>
    <w:rsid w:val="00B17288"/>
    <w:rsid w:val="00B35B00"/>
    <w:rsid w:val="00B37180"/>
    <w:rsid w:val="00B372A6"/>
    <w:rsid w:val="00B437A2"/>
    <w:rsid w:val="00B44685"/>
    <w:rsid w:val="00B46833"/>
    <w:rsid w:val="00B51A16"/>
    <w:rsid w:val="00B560E3"/>
    <w:rsid w:val="00B653A7"/>
    <w:rsid w:val="00BB5A48"/>
    <w:rsid w:val="00BD4705"/>
    <w:rsid w:val="00BD6A66"/>
    <w:rsid w:val="00BE4004"/>
    <w:rsid w:val="00BF5F71"/>
    <w:rsid w:val="00C04126"/>
    <w:rsid w:val="00C05BAC"/>
    <w:rsid w:val="00C13B26"/>
    <w:rsid w:val="00C16680"/>
    <w:rsid w:val="00C179CA"/>
    <w:rsid w:val="00C17BA3"/>
    <w:rsid w:val="00C3032B"/>
    <w:rsid w:val="00C31A7B"/>
    <w:rsid w:val="00C3758C"/>
    <w:rsid w:val="00C47A6E"/>
    <w:rsid w:val="00C609AB"/>
    <w:rsid w:val="00C61348"/>
    <w:rsid w:val="00C65F38"/>
    <w:rsid w:val="00C75E4B"/>
    <w:rsid w:val="00C95AAA"/>
    <w:rsid w:val="00CA0B21"/>
    <w:rsid w:val="00CB72D2"/>
    <w:rsid w:val="00CC2698"/>
    <w:rsid w:val="00CC5F07"/>
    <w:rsid w:val="00CD15C4"/>
    <w:rsid w:val="00CD4AF6"/>
    <w:rsid w:val="00D04745"/>
    <w:rsid w:val="00D07B69"/>
    <w:rsid w:val="00D10335"/>
    <w:rsid w:val="00D15A8A"/>
    <w:rsid w:val="00D16971"/>
    <w:rsid w:val="00D23DBE"/>
    <w:rsid w:val="00D4571A"/>
    <w:rsid w:val="00D620E8"/>
    <w:rsid w:val="00D86872"/>
    <w:rsid w:val="00DA6D0A"/>
    <w:rsid w:val="00DB6B77"/>
    <w:rsid w:val="00DB7A8F"/>
    <w:rsid w:val="00DC1D71"/>
    <w:rsid w:val="00DC5FC6"/>
    <w:rsid w:val="00DE6CBA"/>
    <w:rsid w:val="00DF10B0"/>
    <w:rsid w:val="00DF32BB"/>
    <w:rsid w:val="00E04725"/>
    <w:rsid w:val="00E42BF8"/>
    <w:rsid w:val="00E501DD"/>
    <w:rsid w:val="00E50D66"/>
    <w:rsid w:val="00E62259"/>
    <w:rsid w:val="00E70A68"/>
    <w:rsid w:val="00E97CE2"/>
    <w:rsid w:val="00EA5BEB"/>
    <w:rsid w:val="00EA7692"/>
    <w:rsid w:val="00EC0C10"/>
    <w:rsid w:val="00EE33B0"/>
    <w:rsid w:val="00EE6563"/>
    <w:rsid w:val="00F06549"/>
    <w:rsid w:val="00F127B1"/>
    <w:rsid w:val="00F141FC"/>
    <w:rsid w:val="00F1507A"/>
    <w:rsid w:val="00F46A18"/>
    <w:rsid w:val="00F47588"/>
    <w:rsid w:val="00F52738"/>
    <w:rsid w:val="00F53EC8"/>
    <w:rsid w:val="00F644D7"/>
    <w:rsid w:val="00F72861"/>
    <w:rsid w:val="00F91284"/>
    <w:rsid w:val="00F938A7"/>
    <w:rsid w:val="00F95BEA"/>
    <w:rsid w:val="00FA62FD"/>
    <w:rsid w:val="00FB0E93"/>
    <w:rsid w:val="00FC7D02"/>
    <w:rsid w:val="00FD6F6A"/>
    <w:rsid w:val="00FE2275"/>
    <w:rsid w:val="01561075"/>
    <w:rsid w:val="02BFD4D3"/>
    <w:rsid w:val="03957B42"/>
    <w:rsid w:val="04F93816"/>
    <w:rsid w:val="0D7C5AF8"/>
    <w:rsid w:val="0EA33AAB"/>
    <w:rsid w:val="1475B986"/>
    <w:rsid w:val="14765C4F"/>
    <w:rsid w:val="16153D8A"/>
    <w:rsid w:val="1AA47D2C"/>
    <w:rsid w:val="20491FA8"/>
    <w:rsid w:val="23B44030"/>
    <w:rsid w:val="2998B4D8"/>
    <w:rsid w:val="2A0B2773"/>
    <w:rsid w:val="2F38DBED"/>
    <w:rsid w:val="30671D77"/>
    <w:rsid w:val="37188D5A"/>
    <w:rsid w:val="379F31D6"/>
    <w:rsid w:val="397DD33C"/>
    <w:rsid w:val="3D89BE20"/>
    <w:rsid w:val="3F664C71"/>
    <w:rsid w:val="4113D2B4"/>
    <w:rsid w:val="427E5C82"/>
    <w:rsid w:val="470A25E7"/>
    <w:rsid w:val="47268863"/>
    <w:rsid w:val="476F0493"/>
    <w:rsid w:val="47C94569"/>
    <w:rsid w:val="488CDD68"/>
    <w:rsid w:val="49C35FB9"/>
    <w:rsid w:val="4CD990FD"/>
    <w:rsid w:val="4DBC0900"/>
    <w:rsid w:val="4DC5FB13"/>
    <w:rsid w:val="4E04E840"/>
    <w:rsid w:val="511D476D"/>
    <w:rsid w:val="51F9F22C"/>
    <w:rsid w:val="52FEEFAC"/>
    <w:rsid w:val="53ACA518"/>
    <w:rsid w:val="553B01B6"/>
    <w:rsid w:val="554BEBD6"/>
    <w:rsid w:val="5E65CCC6"/>
    <w:rsid w:val="5F9BB41F"/>
    <w:rsid w:val="5FE40C66"/>
    <w:rsid w:val="62112285"/>
    <w:rsid w:val="649DE0A6"/>
    <w:rsid w:val="67F510F9"/>
    <w:rsid w:val="68926F00"/>
    <w:rsid w:val="6B752957"/>
    <w:rsid w:val="6D662DA6"/>
    <w:rsid w:val="6DD112D1"/>
    <w:rsid w:val="6E0F273C"/>
    <w:rsid w:val="70E49FA3"/>
    <w:rsid w:val="730AD529"/>
    <w:rsid w:val="74074C8E"/>
    <w:rsid w:val="74CBC8D3"/>
    <w:rsid w:val="75E02DAD"/>
    <w:rsid w:val="76BF5AFA"/>
    <w:rsid w:val="78F8C34D"/>
    <w:rsid w:val="7E51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0020C0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15AAAF0AA946933D811FAF579E73" ma:contentTypeVersion="3" ma:contentTypeDescription="Utwórz nowy dokument." ma:contentTypeScope="" ma:versionID="22b08e406dfb4652a1849f359b8e95cd">
  <xsd:schema xmlns:xsd="http://www.w3.org/2001/XMLSchema" xmlns:xs="http://www.w3.org/2001/XMLSchema" xmlns:p="http://schemas.microsoft.com/office/2006/metadata/properties" xmlns:ns2="a6f5eca4-ab36-44b4-b96a-f22cb815d853" targetNamespace="http://schemas.microsoft.com/office/2006/metadata/properties" ma:root="true" ma:fieldsID="f6e70538ccac0bc2e255a772535b7c20" ns2:_="">
    <xsd:import namespace="a6f5eca4-ab36-44b4-b96a-f22cb815d8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5eca4-ab36-44b4-b96a-f22cb815d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455F3-A5B0-46BD-AD01-42548DFAB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f5eca4-ab36-44b4-b96a-f22cb815d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E1A17E-39D9-4CED-B20A-8889613D5C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2277</Words>
  <Characters>13667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4</cp:revision>
  <dcterms:created xsi:type="dcterms:W3CDTF">2026-02-04T11:34:00Z</dcterms:created>
  <dcterms:modified xsi:type="dcterms:W3CDTF">2026-02-04T15:04:00Z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0x01010017F615AAAF0AA946933D811FAF579E73</vt:lpwstr>
  </property>
  <property fmtid="{D5CDD505-2E9C-101B-9397-08002B2CF9AE}" pid="3" name="MediaServiceImageTags">
    <vt:lpwstr/>
  </property>
</Properties>
</file>